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2D3338" w:rsidR="00A306A3" w:rsidP="09424F13" w:rsidRDefault="00A306A3" w14:paraId="2F7B875F" w14:textId="0D6CBA1E">
      <w:pPr>
        <w:jc w:val="both"/>
        <w:rPr>
          <w:noProof/>
        </w:rPr>
      </w:pPr>
    </w:p>
    <w:p w:rsidRPr="002D3338" w:rsidR="00A306A3" w:rsidP="09424F13" w:rsidRDefault="00A306A3" w14:paraId="3105039B" w14:textId="77777777">
      <w:pPr>
        <w:jc w:val="both"/>
        <w:rPr>
          <w:noProof/>
        </w:rPr>
      </w:pPr>
    </w:p>
    <w:p w:rsidRPr="002D3338" w:rsidR="00A306A3" w:rsidP="09424F13" w:rsidRDefault="00A306A3" w14:paraId="28681EB6" w14:textId="77777777">
      <w:pPr>
        <w:jc w:val="both"/>
        <w:rPr>
          <w:noProof/>
        </w:rPr>
      </w:pPr>
    </w:p>
    <w:p w:rsidRPr="002D3338" w:rsidR="00A306A3" w:rsidP="00111E80" w:rsidRDefault="00A306A3" w14:paraId="3D6EF7F2" w14:textId="77777777">
      <w:pPr>
        <w:jc w:val="both"/>
      </w:pPr>
    </w:p>
    <w:p w:rsidRPr="002D3338" w:rsidR="00C434BC" w:rsidP="00111E80" w:rsidRDefault="00C434BC" w14:paraId="08707167" w14:textId="77777777">
      <w:pPr>
        <w:pStyle w:val="Ttulo10"/>
        <w:spacing w:before="120"/>
        <w:jc w:val="center"/>
        <w:rPr>
          <w:rFonts w:cs="Times New Roman"/>
          <w:color w:val="0000FF"/>
          <w:sz w:val="48"/>
          <w:szCs w:val="48"/>
        </w:rPr>
      </w:pPr>
    </w:p>
    <w:p w:rsidRPr="002D3338" w:rsidR="00C434BC" w:rsidP="00111E80" w:rsidRDefault="00C434BC" w14:paraId="1545C910" w14:textId="77777777">
      <w:pPr>
        <w:pStyle w:val="Ttulo10"/>
        <w:spacing w:before="120"/>
        <w:jc w:val="center"/>
        <w:rPr>
          <w:rFonts w:cs="Times New Roman"/>
          <w:color w:val="0000FF"/>
          <w:sz w:val="48"/>
          <w:szCs w:val="48"/>
        </w:rPr>
      </w:pPr>
    </w:p>
    <w:p w:rsidR="2093E231" w:rsidP="2093E231" w:rsidRDefault="2093E231" w14:paraId="046A190A" w14:textId="0F5A58D1">
      <w:pPr>
        <w:pStyle w:val="Corpodetexto"/>
      </w:pPr>
    </w:p>
    <w:p w:rsidR="2093E231" w:rsidP="2093E231" w:rsidRDefault="2093E231" w14:paraId="3EDF1211" w14:textId="22EE7C62">
      <w:pPr>
        <w:pStyle w:val="Corpodetexto"/>
      </w:pPr>
    </w:p>
    <w:p w:rsidR="2093E231" w:rsidP="2093E231" w:rsidRDefault="2093E231" w14:paraId="24CF3136" w14:textId="3AA1570E">
      <w:pPr>
        <w:pStyle w:val="Corpodetexto"/>
      </w:pPr>
    </w:p>
    <w:p w:rsidR="2093E231" w:rsidP="2093E231" w:rsidRDefault="2093E231" w14:paraId="5B883267" w14:textId="060E8BF8">
      <w:pPr>
        <w:pStyle w:val="Corpodetexto"/>
      </w:pPr>
    </w:p>
    <w:p w:rsidR="2093E231" w:rsidP="2093E231" w:rsidRDefault="2093E231" w14:paraId="029CF42B" w14:textId="43B06673">
      <w:pPr>
        <w:pStyle w:val="Corpodetexto"/>
      </w:pPr>
    </w:p>
    <w:p w:rsidRPr="002D3338" w:rsidR="00C434BC" w:rsidP="00111E80" w:rsidRDefault="145046BE" w14:paraId="600557BF" w14:textId="09FDD2CB">
      <w:pPr>
        <w:pStyle w:val="Ttulo10"/>
        <w:spacing w:before="120"/>
        <w:jc w:val="center"/>
        <w:rPr>
          <w:rFonts w:cs="Times New Roman"/>
          <w:color w:val="0000FF"/>
          <w:sz w:val="48"/>
          <w:szCs w:val="48"/>
        </w:rPr>
      </w:pPr>
      <w:r>
        <w:t xml:space="preserve">        </w:t>
      </w:r>
      <w:r w:rsidR="5694ACD0">
        <w:rPr>
          <w:noProof/>
        </w:rPr>
        <w:drawing>
          <wp:inline distT="0" distB="0" distL="0" distR="0" wp14:anchorId="159FCE60" wp14:editId="51C59459">
            <wp:extent cx="2190319" cy="1435662"/>
            <wp:effectExtent l="0" t="0" r="0" b="0"/>
            <wp:docPr id="18106304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30445" name="Picture 1810630445"/>
                    <pic:cNvPicPr/>
                  </pic:nvPicPr>
                  <pic:blipFill>
                    <a:blip r:embed="rId10">
                      <a:extLst>
                        <a:ext uri="{28A0092B-C50C-407E-A947-70E740481C1C}">
                          <a14:useLocalDpi xmlns:a14="http://schemas.microsoft.com/office/drawing/2010/main"/>
                        </a:ext>
                      </a:extLst>
                    </a:blip>
                    <a:srcRect l="5977" t="9097" r="6556" b="11144"/>
                    <a:stretch>
                      <a:fillRect/>
                    </a:stretch>
                  </pic:blipFill>
                  <pic:spPr>
                    <a:xfrm>
                      <a:off x="0" y="0"/>
                      <a:ext cx="2190319" cy="1435662"/>
                    </a:xfrm>
                    <a:prstGeom prst="rect">
                      <a:avLst/>
                    </a:prstGeom>
                  </pic:spPr>
                </pic:pic>
              </a:graphicData>
            </a:graphic>
          </wp:inline>
        </w:drawing>
      </w:r>
    </w:p>
    <w:p w:rsidRPr="002D3338" w:rsidR="005A3A09" w:rsidP="2249773C" w:rsidRDefault="00142AE5" w14:paraId="3258FC10" w14:textId="0D3F48AA">
      <w:pPr>
        <w:pStyle w:val="Ttulo"/>
        <w:jc w:val="center"/>
        <w:rPr>
          <w:rFonts w:cs="Times New Roman"/>
          <w:b/>
          <w:bCs/>
          <w:sz w:val="40"/>
          <w:szCs w:val="40"/>
          <w:lang w:val="en-US"/>
        </w:rPr>
      </w:pPr>
      <w:r w:rsidRPr="09424F13">
        <w:rPr>
          <w:rFonts w:cs="Times New Roman"/>
          <w:b/>
          <w:bCs/>
          <w:sz w:val="40"/>
          <w:szCs w:val="40"/>
        </w:rPr>
        <w:t>Documento de Arquitetura</w:t>
      </w:r>
    </w:p>
    <w:p w:rsidRPr="002D3338" w:rsidR="00A306A3" w:rsidP="2093E231" w:rsidRDefault="6D994F28" w14:paraId="4D006CB7" w14:textId="44DD27CC">
      <w:pPr>
        <w:pStyle w:val="Ttulo10"/>
        <w:spacing w:before="120"/>
        <w:jc w:val="center"/>
        <w:rPr>
          <w:rFonts w:cs="Times New Roman"/>
          <w:b/>
          <w:bCs/>
          <w:color w:val="000000" w:themeColor="text1"/>
          <w:sz w:val="40"/>
          <w:szCs w:val="40"/>
        </w:rPr>
      </w:pPr>
      <w:r w:rsidRPr="2093E231">
        <w:rPr>
          <w:rFonts w:cs="Times New Roman"/>
          <w:b/>
          <w:bCs/>
          <w:color w:val="000000" w:themeColor="text1"/>
          <w:sz w:val="40"/>
          <w:szCs w:val="40"/>
        </w:rPr>
        <w:t>Grupo Parnas</w:t>
      </w:r>
    </w:p>
    <w:p w:rsidRPr="002D3338" w:rsidR="00A306A3" w:rsidP="2249773C" w:rsidRDefault="00A306A3" w14:paraId="24578552" w14:textId="3FC1BEE1">
      <w:pPr>
        <w:pStyle w:val="Ttulo10"/>
        <w:spacing w:before="120"/>
        <w:jc w:val="center"/>
        <w:rPr>
          <w:rFonts w:cs="Times New Roman"/>
          <w:sz w:val="36"/>
          <w:szCs w:val="36"/>
          <w:lang w:val="en-US"/>
        </w:rPr>
      </w:pPr>
      <w:r w:rsidRPr="2FC5E559" w:rsidR="7419D1CE">
        <w:rPr>
          <w:rFonts w:cs="Times New Roman"/>
          <w:sz w:val="36"/>
          <w:szCs w:val="36"/>
        </w:rPr>
        <w:t>Versão 2.</w:t>
      </w:r>
      <w:r w:rsidRPr="2FC5E559" w:rsidR="69894E97">
        <w:rPr>
          <w:rFonts w:cs="Times New Roman"/>
          <w:sz w:val="36"/>
          <w:szCs w:val="36"/>
        </w:rPr>
        <w:t>1</w:t>
      </w:r>
      <w:r w:rsidRPr="2FC5E559" w:rsidR="05D688D2">
        <w:rPr>
          <w:rFonts w:cs="Times New Roman"/>
          <w:sz w:val="36"/>
          <w:szCs w:val="36"/>
        </w:rPr>
        <w:t>.1</w:t>
      </w:r>
    </w:p>
    <w:p w:rsidRPr="002D3338" w:rsidR="00A306A3" w:rsidP="00111E80" w:rsidRDefault="00A306A3" w14:paraId="4CA2504A" w14:textId="77777777">
      <w:pPr>
        <w:jc w:val="center"/>
      </w:pPr>
    </w:p>
    <w:p w:rsidRPr="002D3338" w:rsidR="00A306A3" w:rsidP="00111E80" w:rsidRDefault="00A306A3" w14:paraId="09EEF4E3" w14:textId="77777777">
      <w:pPr>
        <w:jc w:val="both"/>
      </w:pPr>
    </w:p>
    <w:p w:rsidRPr="002D3338" w:rsidR="00A306A3" w:rsidP="00111E80" w:rsidRDefault="00A306A3" w14:paraId="2F355F50" w14:textId="77777777">
      <w:pPr>
        <w:jc w:val="both"/>
      </w:pPr>
    </w:p>
    <w:p w:rsidRPr="002D3338" w:rsidR="00A306A3" w:rsidP="00111E80" w:rsidRDefault="00A306A3" w14:paraId="2D965868" w14:textId="77777777">
      <w:pPr>
        <w:pStyle w:val="Ttulo10"/>
        <w:jc w:val="both"/>
        <w:rPr>
          <w:rFonts w:cs="Times New Roman"/>
        </w:rPr>
      </w:pPr>
    </w:p>
    <w:p w:rsidR="2093E231" w:rsidP="2093E231" w:rsidRDefault="2093E231" w14:paraId="2FF0E6FF" w14:textId="2463F90C">
      <w:pPr>
        <w:pStyle w:val="Ttulo10"/>
        <w:sectPr w:rsidR="2093E231" w:rsidSect="0064152B">
          <w:headerReference w:type="even" r:id="rId11"/>
          <w:headerReference w:type="default" r:id="rId12"/>
          <w:footerReference w:type="even" r:id="rId13"/>
          <w:footerReference w:type="default" r:id="rId14"/>
          <w:headerReference w:type="first" r:id="rId15"/>
          <w:footerReference w:type="first" r:id="rId16"/>
          <w:footnotePr>
            <w:pos w:val="beneathText"/>
          </w:footnotePr>
          <w:pgSz w:w="11905" w:h="16837" w:orient="portrait"/>
          <w:pgMar w:top="1440" w:right="1440" w:bottom="1440" w:left="1440" w:header="720" w:footer="720" w:gutter="0"/>
          <w:cols w:space="720"/>
          <w:docGrid w:linePitch="326"/>
        </w:sectPr>
      </w:pPr>
    </w:p>
    <w:p w:rsidRPr="002D3338" w:rsidR="00A306A3" w:rsidP="09424F13" w:rsidRDefault="511BAE26" w14:paraId="5F55900E" w14:textId="23AE65A7">
      <w:pPr>
        <w:pStyle w:val="Ttulo10"/>
        <w:spacing w:line="259" w:lineRule="auto"/>
        <w:jc w:val="center"/>
        <w:rPr>
          <w:rFonts w:cs="Times New Roman"/>
          <w:color w:val="000000" w:themeColor="text1"/>
          <w:sz w:val="24"/>
          <w:szCs w:val="24"/>
          <w:lang w:val="en-US"/>
        </w:rPr>
      </w:pPr>
      <w:r w:rsidRPr="09424F13">
        <w:rPr>
          <w:rFonts w:cs="Times New Roman"/>
          <w:color w:val="000000" w:themeColor="text1"/>
          <w:sz w:val="24"/>
          <w:szCs w:val="24"/>
        </w:rPr>
        <w:t>Quadro 01 - Integrantes do Grupo</w:t>
      </w:r>
    </w:p>
    <w:tbl>
      <w:tblPr>
        <w:tblStyle w:val="Tabelacomgrade"/>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029"/>
        <w:gridCol w:w="2099"/>
        <w:gridCol w:w="2110"/>
        <w:gridCol w:w="1771"/>
      </w:tblGrid>
      <w:tr w:rsidR="4A886D78" w:rsidTr="2FC5E559" w14:paraId="6535AB9F" w14:textId="77777777">
        <w:trPr>
          <w:trHeight w:val="945"/>
        </w:trPr>
        <w:tc>
          <w:tcPr>
            <w:tcW w:w="3090" w:type="dxa"/>
            <w:shd w:val="clear" w:color="auto" w:fill="E7E6E6" w:themeFill="background2"/>
            <w:tcMar>
              <w:left w:w="105" w:type="dxa"/>
              <w:right w:w="105" w:type="dxa"/>
            </w:tcMar>
            <w:vAlign w:val="center"/>
          </w:tcPr>
          <w:p w:rsidR="511BAE26" w:rsidP="09424F13" w:rsidRDefault="511BAE26" w14:paraId="3DF8645E" w14:textId="53389766">
            <w:pPr>
              <w:spacing w:after="120"/>
              <w:jc w:val="center"/>
              <w:rPr>
                <w:color w:val="000000" w:themeColor="text1"/>
              </w:rPr>
            </w:pPr>
            <w:r>
              <w:rPr>
                <w:noProof/>
              </w:rPr>
              <w:drawing>
                <wp:inline distT="0" distB="0" distL="0" distR="0" wp14:anchorId="30A2922E" wp14:editId="35CA99FB">
                  <wp:extent cx="485775" cy="295275"/>
                  <wp:effectExtent l="0" t="0" r="0" b="0"/>
                  <wp:docPr id="2047900251" name="drawing" title="Text Box 1, Caixa d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00251" name="Picture 2047900251"/>
                          <pic:cNvPicPr/>
                        </pic:nvPicPr>
                        <pic:blipFill>
                          <a:blip r:embed="rId17">
                            <a:extLst>
                              <a:ext uri="{28A0092B-C50C-407E-A947-70E740481C1C}">
                                <a14:useLocalDpi xmlns:a14="http://schemas.microsoft.com/office/drawing/2010/main"/>
                              </a:ext>
                            </a:extLst>
                          </a:blip>
                          <a:stretch>
                            <a:fillRect/>
                          </a:stretch>
                        </pic:blipFill>
                        <pic:spPr>
                          <a:xfrm>
                            <a:off x="0" y="0"/>
                            <a:ext cx="485775" cy="295275"/>
                          </a:xfrm>
                          <a:prstGeom prst="rect">
                            <a:avLst/>
                          </a:prstGeom>
                        </pic:spPr>
                      </pic:pic>
                    </a:graphicData>
                  </a:graphic>
                </wp:inline>
              </w:drawing>
            </w:r>
          </w:p>
        </w:tc>
        <w:tc>
          <w:tcPr>
            <w:tcW w:w="2130" w:type="dxa"/>
            <w:shd w:val="clear" w:color="auto" w:fill="E7E6E6" w:themeFill="background2"/>
            <w:tcMar>
              <w:left w:w="105" w:type="dxa"/>
              <w:right w:w="105" w:type="dxa"/>
            </w:tcMar>
            <w:vAlign w:val="center"/>
          </w:tcPr>
          <w:p w:rsidR="4A886D78" w:rsidP="09424F13" w:rsidRDefault="75E7265D" w14:paraId="6C30CABC" w14:textId="509A2F71">
            <w:pPr>
              <w:pStyle w:val="Corpodetexto"/>
              <w:jc w:val="center"/>
              <w:rPr>
                <w:color w:val="000000" w:themeColor="text1"/>
              </w:rPr>
            </w:pPr>
            <w:r w:rsidRPr="09424F13">
              <w:rPr>
                <w:color w:val="000000" w:themeColor="text1"/>
              </w:rPr>
              <w:t>Nome</w:t>
            </w:r>
          </w:p>
          <w:p w:rsidR="4A886D78" w:rsidP="09424F13" w:rsidRDefault="4A886D78" w14:paraId="03989ED6" w14:textId="1E53A7AA">
            <w:pPr>
              <w:spacing w:after="120"/>
              <w:jc w:val="center"/>
              <w:rPr>
                <w:color w:val="000000" w:themeColor="text1"/>
              </w:rPr>
            </w:pPr>
          </w:p>
        </w:tc>
        <w:tc>
          <w:tcPr>
            <w:tcW w:w="2115" w:type="dxa"/>
            <w:shd w:val="clear" w:color="auto" w:fill="E7E6E6" w:themeFill="background2"/>
            <w:tcMar>
              <w:left w:w="105" w:type="dxa"/>
              <w:right w:w="105" w:type="dxa"/>
            </w:tcMar>
            <w:vAlign w:val="center"/>
          </w:tcPr>
          <w:p w:rsidR="4A886D78" w:rsidP="09424F13" w:rsidRDefault="75E7265D" w14:paraId="749FF75A" w14:textId="21B50556">
            <w:pPr>
              <w:pStyle w:val="Corpodetexto"/>
              <w:jc w:val="center"/>
              <w:rPr>
                <w:color w:val="000000" w:themeColor="text1"/>
              </w:rPr>
            </w:pPr>
            <w:r w:rsidRPr="09424F13">
              <w:rPr>
                <w:color w:val="000000" w:themeColor="text1"/>
              </w:rPr>
              <w:t>Função (responsabilidade)</w:t>
            </w:r>
          </w:p>
        </w:tc>
        <w:tc>
          <w:tcPr>
            <w:tcW w:w="1785" w:type="dxa"/>
            <w:shd w:val="clear" w:color="auto" w:fill="E7E6E6" w:themeFill="background2"/>
            <w:tcMar>
              <w:left w:w="105" w:type="dxa"/>
              <w:right w:w="105" w:type="dxa"/>
            </w:tcMar>
            <w:vAlign w:val="center"/>
          </w:tcPr>
          <w:p w:rsidR="4A886D78" w:rsidP="09424F13" w:rsidRDefault="75E7265D" w14:paraId="403155D1" w14:textId="5E251BCE">
            <w:pPr>
              <w:pStyle w:val="Corpodetexto"/>
              <w:jc w:val="center"/>
              <w:rPr>
                <w:color w:val="000000" w:themeColor="text1"/>
              </w:rPr>
            </w:pPr>
            <w:r w:rsidRPr="09424F13">
              <w:rPr>
                <w:color w:val="000000" w:themeColor="text1"/>
              </w:rPr>
              <w:t>Pontos de participação na elaboração</w:t>
            </w:r>
          </w:p>
        </w:tc>
      </w:tr>
      <w:tr w:rsidR="4A886D78" w:rsidTr="2FC5E559" w14:paraId="1AA8C51E" w14:textId="77777777">
        <w:trPr>
          <w:trHeight w:val="300"/>
        </w:trPr>
        <w:tc>
          <w:tcPr>
            <w:tcW w:w="3090" w:type="dxa"/>
            <w:tcMar>
              <w:left w:w="105" w:type="dxa"/>
              <w:right w:w="105" w:type="dxa"/>
            </w:tcMar>
          </w:tcPr>
          <w:p w:rsidR="4A886D78" w:rsidP="2093E231" w:rsidRDefault="424348D5" w14:paraId="789A510C" w14:textId="1A4FF8ED">
            <w:pPr>
              <w:pStyle w:val="Corpodetexto"/>
              <w:jc w:val="center"/>
              <w:rPr>
                <w:color w:val="000000" w:themeColor="text1"/>
              </w:rPr>
            </w:pPr>
            <w:r w:rsidRPr="2093E231">
              <w:rPr>
                <w:color w:val="000000" w:themeColor="text1"/>
              </w:rPr>
              <w:t>241038156</w:t>
            </w:r>
          </w:p>
        </w:tc>
        <w:tc>
          <w:tcPr>
            <w:tcW w:w="2130" w:type="dxa"/>
            <w:tcMar>
              <w:left w:w="105" w:type="dxa"/>
              <w:right w:w="105" w:type="dxa"/>
            </w:tcMar>
          </w:tcPr>
          <w:p w:rsidR="4A886D78" w:rsidP="2093E231" w:rsidRDefault="424348D5" w14:paraId="42395C90" w14:textId="1F5CAB78">
            <w:pPr>
              <w:pStyle w:val="Corpodetexto"/>
              <w:jc w:val="center"/>
              <w:rPr>
                <w:color w:val="000000" w:themeColor="text1"/>
              </w:rPr>
            </w:pPr>
            <w:r w:rsidRPr="2093E231">
              <w:rPr>
                <w:color w:val="000000" w:themeColor="text1"/>
              </w:rPr>
              <w:t>Arthur Coelho</w:t>
            </w:r>
          </w:p>
        </w:tc>
        <w:tc>
          <w:tcPr>
            <w:tcW w:w="2115" w:type="dxa"/>
            <w:tcMar>
              <w:left w:w="105" w:type="dxa"/>
              <w:right w:w="105" w:type="dxa"/>
            </w:tcMar>
          </w:tcPr>
          <w:p w:rsidR="4A886D78" w:rsidP="2093E231" w:rsidRDefault="424348D5" w14:paraId="06EB9691" w14:textId="36F7A6EB">
            <w:pPr>
              <w:pStyle w:val="Corpodetexto"/>
              <w:jc w:val="center"/>
              <w:rPr>
                <w:color w:val="000000" w:themeColor="text1"/>
              </w:rPr>
            </w:pPr>
            <w:r w:rsidRPr="2093E231">
              <w:rPr>
                <w:color w:val="000000" w:themeColor="text1"/>
              </w:rPr>
              <w:t>Dev Front</w:t>
            </w:r>
            <w:r w:rsidRPr="2093E231" w:rsidR="3F9E287E">
              <w:rPr>
                <w:color w:val="000000" w:themeColor="text1"/>
              </w:rPr>
              <w:t>-</w:t>
            </w:r>
            <w:r w:rsidRPr="2093E231">
              <w:rPr>
                <w:color w:val="000000" w:themeColor="text1"/>
              </w:rPr>
              <w:t>end (Integração)</w:t>
            </w:r>
          </w:p>
        </w:tc>
        <w:tc>
          <w:tcPr>
            <w:tcW w:w="1785" w:type="dxa"/>
            <w:tcMar>
              <w:left w:w="105" w:type="dxa"/>
              <w:right w:w="105" w:type="dxa"/>
            </w:tcMar>
          </w:tcPr>
          <w:p w:rsidR="3E02FF48" w:rsidP="2093E231" w:rsidRDefault="37932CA4" w14:paraId="4FFB538B" w14:textId="41360BD2">
            <w:pPr>
              <w:pStyle w:val="Corpodetexto"/>
              <w:jc w:val="center"/>
              <w:rPr>
                <w:color w:val="000000" w:themeColor="text1"/>
              </w:rPr>
            </w:pPr>
            <w:r w:rsidRPr="2093E231">
              <w:rPr>
                <w:color w:val="000000" w:themeColor="text1"/>
              </w:rPr>
              <w:t>0</w:t>
            </w:r>
          </w:p>
        </w:tc>
      </w:tr>
      <w:tr w:rsidR="4A886D78" w:rsidTr="2FC5E559" w14:paraId="31B1E337" w14:textId="77777777">
        <w:trPr>
          <w:trHeight w:val="300"/>
        </w:trPr>
        <w:tc>
          <w:tcPr>
            <w:tcW w:w="3090" w:type="dxa"/>
            <w:tcMar>
              <w:left w:w="105" w:type="dxa"/>
              <w:right w:w="105" w:type="dxa"/>
            </w:tcMar>
          </w:tcPr>
          <w:p w:rsidR="4A886D78" w:rsidP="2093E231" w:rsidRDefault="424348D5" w14:paraId="08012E1B" w14:textId="348CE5A9">
            <w:pPr>
              <w:pStyle w:val="Corpodetexto"/>
              <w:spacing w:line="259" w:lineRule="auto"/>
              <w:jc w:val="center"/>
              <w:rPr>
                <w:color w:val="000000" w:themeColor="text1"/>
              </w:rPr>
            </w:pPr>
            <w:r w:rsidRPr="2093E231">
              <w:rPr>
                <w:color w:val="000000" w:themeColor="text1"/>
              </w:rPr>
              <w:t>242004500</w:t>
            </w:r>
          </w:p>
        </w:tc>
        <w:tc>
          <w:tcPr>
            <w:tcW w:w="2130" w:type="dxa"/>
            <w:tcMar>
              <w:left w:w="105" w:type="dxa"/>
              <w:right w:w="105" w:type="dxa"/>
            </w:tcMar>
          </w:tcPr>
          <w:p w:rsidR="4A886D78" w:rsidP="2093E231" w:rsidRDefault="424348D5" w14:paraId="5FEAF0A2" w14:textId="03B15345">
            <w:pPr>
              <w:pStyle w:val="Corpodetexto"/>
              <w:jc w:val="center"/>
              <w:rPr>
                <w:color w:val="000000" w:themeColor="text1"/>
              </w:rPr>
            </w:pPr>
            <w:r w:rsidRPr="2093E231">
              <w:rPr>
                <w:color w:val="000000" w:themeColor="text1"/>
              </w:rPr>
              <w:t>Arthur Mariani</w:t>
            </w:r>
          </w:p>
        </w:tc>
        <w:tc>
          <w:tcPr>
            <w:tcW w:w="2115" w:type="dxa"/>
            <w:tcMar>
              <w:left w:w="105" w:type="dxa"/>
              <w:right w:w="105" w:type="dxa"/>
            </w:tcMar>
          </w:tcPr>
          <w:p w:rsidR="4A886D78" w:rsidP="2093E231" w:rsidRDefault="424348D5" w14:paraId="7C9C6028" w14:textId="47915450">
            <w:pPr>
              <w:pStyle w:val="Corpodetexto"/>
              <w:jc w:val="center"/>
              <w:rPr>
                <w:color w:val="000000" w:themeColor="text1"/>
              </w:rPr>
            </w:pPr>
            <w:r w:rsidRPr="2093E231">
              <w:rPr>
                <w:color w:val="000000" w:themeColor="text1"/>
              </w:rPr>
              <w:t>Scrum Master</w:t>
            </w:r>
          </w:p>
        </w:tc>
        <w:tc>
          <w:tcPr>
            <w:tcW w:w="1785" w:type="dxa"/>
            <w:tcMar>
              <w:left w:w="105" w:type="dxa"/>
              <w:right w:w="105" w:type="dxa"/>
            </w:tcMar>
          </w:tcPr>
          <w:p w:rsidR="3FA5A9D0" w:rsidP="2093E231" w:rsidRDefault="061DAE42" w14:paraId="1DE57B6B" w14:textId="3C7AFF10">
            <w:pPr>
              <w:pStyle w:val="Corpodetexto"/>
              <w:jc w:val="center"/>
              <w:rPr>
                <w:color w:val="000000" w:themeColor="text1"/>
              </w:rPr>
            </w:pPr>
            <w:r w:rsidRPr="2093E231">
              <w:rPr>
                <w:color w:val="000000" w:themeColor="text1"/>
              </w:rPr>
              <w:t>11</w:t>
            </w:r>
          </w:p>
        </w:tc>
      </w:tr>
      <w:tr w:rsidR="4A886D78" w:rsidTr="2FC5E559" w14:paraId="5B071188" w14:textId="77777777">
        <w:trPr>
          <w:trHeight w:val="300"/>
        </w:trPr>
        <w:tc>
          <w:tcPr>
            <w:tcW w:w="3090" w:type="dxa"/>
            <w:tcMar>
              <w:left w:w="105" w:type="dxa"/>
              <w:right w:w="105" w:type="dxa"/>
            </w:tcMar>
          </w:tcPr>
          <w:p w:rsidR="4A886D78" w:rsidP="2093E231" w:rsidRDefault="424348D5" w14:paraId="3EA75D2C" w14:textId="00E73F18">
            <w:pPr>
              <w:pStyle w:val="Corpodetexto"/>
              <w:jc w:val="center"/>
              <w:rPr>
                <w:color w:val="000000" w:themeColor="text1"/>
              </w:rPr>
            </w:pPr>
            <w:r w:rsidRPr="2093E231">
              <w:rPr>
                <w:color w:val="000000" w:themeColor="text1"/>
              </w:rPr>
              <w:t>222024292</w:t>
            </w:r>
          </w:p>
        </w:tc>
        <w:tc>
          <w:tcPr>
            <w:tcW w:w="2130" w:type="dxa"/>
            <w:tcMar>
              <w:left w:w="105" w:type="dxa"/>
              <w:right w:w="105" w:type="dxa"/>
            </w:tcMar>
          </w:tcPr>
          <w:p w:rsidR="4A886D78" w:rsidP="2093E231" w:rsidRDefault="424348D5" w14:paraId="5E7904BD" w14:textId="3336856F">
            <w:pPr>
              <w:pStyle w:val="Corpodetexto"/>
              <w:jc w:val="center"/>
              <w:rPr>
                <w:color w:val="000000" w:themeColor="text1"/>
              </w:rPr>
            </w:pPr>
            <w:r w:rsidRPr="2093E231">
              <w:rPr>
                <w:color w:val="000000" w:themeColor="text1"/>
              </w:rPr>
              <w:t>Caio Silva</w:t>
            </w:r>
          </w:p>
        </w:tc>
        <w:tc>
          <w:tcPr>
            <w:tcW w:w="2115" w:type="dxa"/>
            <w:tcMar>
              <w:left w:w="105" w:type="dxa"/>
              <w:right w:w="105" w:type="dxa"/>
            </w:tcMar>
          </w:tcPr>
          <w:p w:rsidR="4A886D78" w:rsidP="2093E231" w:rsidRDefault="424348D5" w14:paraId="0B24AE35" w14:textId="36B85B6C">
            <w:pPr>
              <w:pStyle w:val="Corpodetexto"/>
              <w:jc w:val="center"/>
              <w:rPr>
                <w:color w:val="000000" w:themeColor="text1"/>
              </w:rPr>
            </w:pPr>
            <w:r w:rsidRPr="2093E231">
              <w:rPr>
                <w:color w:val="000000" w:themeColor="text1"/>
              </w:rPr>
              <w:t>Dev Front</w:t>
            </w:r>
            <w:r w:rsidRPr="2093E231" w:rsidR="3F9E287E">
              <w:rPr>
                <w:color w:val="000000" w:themeColor="text1"/>
              </w:rPr>
              <w:t>-</w:t>
            </w:r>
            <w:r w:rsidRPr="2093E231">
              <w:rPr>
                <w:color w:val="000000" w:themeColor="text1"/>
              </w:rPr>
              <w:t>end (UX/UI)</w:t>
            </w:r>
          </w:p>
        </w:tc>
        <w:tc>
          <w:tcPr>
            <w:tcW w:w="1785" w:type="dxa"/>
            <w:tcMar>
              <w:left w:w="105" w:type="dxa"/>
              <w:right w:w="105" w:type="dxa"/>
            </w:tcMar>
          </w:tcPr>
          <w:p w:rsidR="1AC6F57F" w:rsidP="2093E231" w:rsidRDefault="69B8A06D" w14:paraId="47033EBE" w14:textId="29E9AD54">
            <w:pPr>
              <w:pStyle w:val="Corpodetexto"/>
              <w:jc w:val="center"/>
              <w:rPr>
                <w:color w:val="000000" w:themeColor="text1"/>
              </w:rPr>
            </w:pPr>
            <w:r w:rsidRPr="2093E231">
              <w:rPr>
                <w:color w:val="000000" w:themeColor="text1"/>
              </w:rPr>
              <w:t>8</w:t>
            </w:r>
          </w:p>
        </w:tc>
      </w:tr>
      <w:tr w:rsidR="4A886D78" w:rsidTr="2FC5E559" w14:paraId="2813F4FF" w14:textId="77777777">
        <w:trPr>
          <w:trHeight w:val="405"/>
        </w:trPr>
        <w:tc>
          <w:tcPr>
            <w:tcW w:w="3090" w:type="dxa"/>
            <w:tcMar>
              <w:left w:w="105" w:type="dxa"/>
              <w:right w:w="105" w:type="dxa"/>
            </w:tcMar>
          </w:tcPr>
          <w:p w:rsidR="4A886D78" w:rsidP="2093E231" w:rsidRDefault="424348D5" w14:paraId="0499ED44" w14:textId="3CC37422">
            <w:pPr>
              <w:pStyle w:val="Corpodetexto"/>
              <w:jc w:val="center"/>
              <w:rPr>
                <w:color w:val="000000" w:themeColor="text1"/>
              </w:rPr>
            </w:pPr>
            <w:r w:rsidRPr="2093E231">
              <w:rPr>
                <w:color w:val="000000" w:themeColor="text1"/>
              </w:rPr>
              <w:t>242042350</w:t>
            </w:r>
          </w:p>
        </w:tc>
        <w:tc>
          <w:tcPr>
            <w:tcW w:w="2130" w:type="dxa"/>
            <w:tcMar>
              <w:left w:w="105" w:type="dxa"/>
              <w:right w:w="105" w:type="dxa"/>
            </w:tcMar>
          </w:tcPr>
          <w:p w:rsidR="4A886D78" w:rsidP="2093E231" w:rsidRDefault="424348D5" w14:paraId="4DA7B9FD" w14:textId="0CED908D">
            <w:pPr>
              <w:pStyle w:val="Corpodetexto"/>
              <w:jc w:val="center"/>
              <w:rPr>
                <w:color w:val="000000" w:themeColor="text1"/>
              </w:rPr>
            </w:pPr>
            <w:r w:rsidRPr="2093E231">
              <w:rPr>
                <w:color w:val="000000" w:themeColor="text1"/>
              </w:rPr>
              <w:t>Carlos Costa</w:t>
            </w:r>
          </w:p>
        </w:tc>
        <w:tc>
          <w:tcPr>
            <w:tcW w:w="2115" w:type="dxa"/>
            <w:tcMar>
              <w:left w:w="105" w:type="dxa"/>
              <w:right w:w="105" w:type="dxa"/>
            </w:tcMar>
          </w:tcPr>
          <w:p w:rsidR="4A886D78" w:rsidP="2093E231" w:rsidRDefault="424348D5" w14:paraId="63E3FE65" w14:textId="10827AB4">
            <w:pPr>
              <w:pStyle w:val="Corpodetexto"/>
              <w:jc w:val="center"/>
              <w:rPr>
                <w:color w:val="000000" w:themeColor="text1"/>
              </w:rPr>
            </w:pPr>
            <w:r w:rsidRPr="2093E231">
              <w:rPr>
                <w:color w:val="000000" w:themeColor="text1"/>
              </w:rPr>
              <w:t>Arquiteto de Software</w:t>
            </w:r>
          </w:p>
        </w:tc>
        <w:tc>
          <w:tcPr>
            <w:tcW w:w="1785" w:type="dxa"/>
            <w:tcMar>
              <w:left w:w="105" w:type="dxa"/>
              <w:right w:w="105" w:type="dxa"/>
            </w:tcMar>
          </w:tcPr>
          <w:p w:rsidR="1AC6F57F" w:rsidP="2093E231" w:rsidRDefault="512113AA" w14:paraId="0CE147FE" w14:textId="16038E66">
            <w:pPr>
              <w:pStyle w:val="Corpodetexto"/>
              <w:jc w:val="center"/>
              <w:rPr>
                <w:color w:val="000000" w:themeColor="text1"/>
              </w:rPr>
            </w:pPr>
            <w:r w:rsidRPr="2093E231">
              <w:rPr>
                <w:color w:val="000000" w:themeColor="text1"/>
              </w:rPr>
              <w:t>11</w:t>
            </w:r>
          </w:p>
        </w:tc>
      </w:tr>
      <w:tr w:rsidR="4A886D78" w:rsidTr="2FC5E559" w14:paraId="11731377" w14:textId="77777777">
        <w:trPr>
          <w:trHeight w:val="300"/>
        </w:trPr>
        <w:tc>
          <w:tcPr>
            <w:tcW w:w="3090" w:type="dxa"/>
            <w:tcMar>
              <w:left w:w="105" w:type="dxa"/>
              <w:right w:w="105" w:type="dxa"/>
            </w:tcMar>
          </w:tcPr>
          <w:p w:rsidR="4A886D78" w:rsidP="2093E231" w:rsidRDefault="424348D5" w14:paraId="5ACB2BD9" w14:textId="1BDEF683">
            <w:pPr>
              <w:pStyle w:val="Corpodetexto"/>
              <w:jc w:val="center"/>
              <w:rPr>
                <w:color w:val="000000" w:themeColor="text1"/>
              </w:rPr>
            </w:pPr>
            <w:r w:rsidRPr="2093E231">
              <w:rPr>
                <w:color w:val="000000" w:themeColor="text1"/>
              </w:rPr>
              <w:t>241025926</w:t>
            </w:r>
          </w:p>
        </w:tc>
        <w:tc>
          <w:tcPr>
            <w:tcW w:w="2130" w:type="dxa"/>
            <w:tcMar>
              <w:left w:w="105" w:type="dxa"/>
              <w:right w:w="105" w:type="dxa"/>
            </w:tcMar>
          </w:tcPr>
          <w:p w:rsidR="4A886D78" w:rsidP="2093E231" w:rsidRDefault="424348D5" w14:paraId="1B055C7E" w14:textId="269BACD2">
            <w:pPr>
              <w:pStyle w:val="Corpodetexto"/>
              <w:spacing w:line="259" w:lineRule="auto"/>
              <w:jc w:val="center"/>
              <w:rPr>
                <w:color w:val="000000" w:themeColor="text1"/>
              </w:rPr>
            </w:pPr>
            <w:r w:rsidRPr="2093E231">
              <w:rPr>
                <w:color w:val="000000" w:themeColor="text1"/>
              </w:rPr>
              <w:t>Charles Ruan</w:t>
            </w:r>
          </w:p>
        </w:tc>
        <w:tc>
          <w:tcPr>
            <w:tcW w:w="2115" w:type="dxa"/>
            <w:tcMar>
              <w:left w:w="105" w:type="dxa"/>
              <w:right w:w="105" w:type="dxa"/>
            </w:tcMar>
          </w:tcPr>
          <w:p w:rsidR="4A886D78" w:rsidP="2093E231" w:rsidRDefault="424348D5" w14:paraId="0EF3C372" w14:textId="0C04F38C">
            <w:pPr>
              <w:pStyle w:val="Corpodetexto"/>
              <w:jc w:val="center"/>
              <w:rPr>
                <w:color w:val="000000" w:themeColor="text1"/>
              </w:rPr>
            </w:pPr>
            <w:r w:rsidRPr="2093E231">
              <w:rPr>
                <w:color w:val="000000" w:themeColor="text1"/>
              </w:rPr>
              <w:t>Dev Back</w:t>
            </w:r>
            <w:r w:rsidRPr="2093E231" w:rsidR="2565978D">
              <w:rPr>
                <w:color w:val="000000" w:themeColor="text1"/>
              </w:rPr>
              <w:t>-</w:t>
            </w:r>
            <w:r w:rsidRPr="2093E231">
              <w:rPr>
                <w:color w:val="000000" w:themeColor="text1"/>
              </w:rPr>
              <w:t>end</w:t>
            </w:r>
          </w:p>
        </w:tc>
        <w:tc>
          <w:tcPr>
            <w:tcW w:w="1785" w:type="dxa"/>
            <w:tcMar>
              <w:left w:w="105" w:type="dxa"/>
              <w:right w:w="105" w:type="dxa"/>
            </w:tcMar>
          </w:tcPr>
          <w:p w:rsidR="5E6C1D16" w:rsidP="2093E231" w:rsidRDefault="4883FB21" w14:paraId="537EBFB3" w14:textId="21C3497F">
            <w:pPr>
              <w:pStyle w:val="Corpodetexto"/>
              <w:jc w:val="center"/>
              <w:rPr>
                <w:color w:val="000000" w:themeColor="text1"/>
              </w:rPr>
            </w:pPr>
            <w:r w:rsidRPr="2093E231">
              <w:rPr>
                <w:color w:val="000000" w:themeColor="text1"/>
              </w:rPr>
              <w:t>8</w:t>
            </w:r>
          </w:p>
        </w:tc>
      </w:tr>
      <w:tr w:rsidR="4A886D78" w:rsidTr="2FC5E559" w14:paraId="02F98C83" w14:textId="77777777">
        <w:trPr>
          <w:trHeight w:val="300"/>
        </w:trPr>
        <w:tc>
          <w:tcPr>
            <w:tcW w:w="3090" w:type="dxa"/>
            <w:tcMar>
              <w:left w:w="105" w:type="dxa"/>
              <w:right w:w="105" w:type="dxa"/>
            </w:tcMar>
          </w:tcPr>
          <w:p w:rsidR="4A886D78" w:rsidP="2093E231" w:rsidRDefault="424348D5" w14:paraId="27EE7CA5" w14:textId="31581D13">
            <w:pPr>
              <w:pStyle w:val="Corpodetexto"/>
              <w:jc w:val="center"/>
              <w:rPr>
                <w:color w:val="000000" w:themeColor="text1"/>
              </w:rPr>
            </w:pPr>
            <w:r w:rsidRPr="2093E231">
              <w:rPr>
                <w:color w:val="000000" w:themeColor="text1"/>
              </w:rPr>
              <w:t>242034607</w:t>
            </w:r>
          </w:p>
        </w:tc>
        <w:tc>
          <w:tcPr>
            <w:tcW w:w="2130" w:type="dxa"/>
            <w:tcMar>
              <w:left w:w="105" w:type="dxa"/>
              <w:right w:w="105" w:type="dxa"/>
            </w:tcMar>
          </w:tcPr>
          <w:p w:rsidR="4A886D78" w:rsidP="2093E231" w:rsidRDefault="424348D5" w14:paraId="5B7CC335" w14:textId="13EACD08">
            <w:pPr>
              <w:pStyle w:val="Corpodetexto"/>
              <w:jc w:val="center"/>
              <w:rPr>
                <w:color w:val="000000" w:themeColor="text1"/>
              </w:rPr>
            </w:pPr>
            <w:r w:rsidRPr="2093E231">
              <w:rPr>
                <w:color w:val="000000" w:themeColor="text1"/>
              </w:rPr>
              <w:t>Daniel Felipe Carneiro</w:t>
            </w:r>
          </w:p>
        </w:tc>
        <w:tc>
          <w:tcPr>
            <w:tcW w:w="2115" w:type="dxa"/>
            <w:tcMar>
              <w:left w:w="105" w:type="dxa"/>
              <w:right w:w="105" w:type="dxa"/>
            </w:tcMar>
          </w:tcPr>
          <w:p w:rsidR="4A886D78" w:rsidP="2093E231" w:rsidRDefault="44DD031C" w14:paraId="628C1E64" w14:textId="479BBEF3">
            <w:pPr>
              <w:pStyle w:val="Corpodetexto"/>
              <w:spacing w:line="259" w:lineRule="auto"/>
              <w:jc w:val="center"/>
            </w:pPr>
            <w:r w:rsidRPr="2093E231">
              <w:rPr>
                <w:color w:val="000000" w:themeColor="text1"/>
              </w:rPr>
              <w:t>Dev Back-end</w:t>
            </w:r>
          </w:p>
        </w:tc>
        <w:tc>
          <w:tcPr>
            <w:tcW w:w="1785" w:type="dxa"/>
            <w:tcMar>
              <w:left w:w="105" w:type="dxa"/>
              <w:right w:w="105" w:type="dxa"/>
            </w:tcMar>
          </w:tcPr>
          <w:p w:rsidR="2E9E23DB" w:rsidP="2093E231" w:rsidRDefault="10CE2A0B" w14:paraId="4740193B" w14:textId="2A24C0EF">
            <w:pPr>
              <w:pStyle w:val="Corpodetexto"/>
              <w:jc w:val="center"/>
              <w:rPr>
                <w:color w:val="000000" w:themeColor="text1"/>
              </w:rPr>
            </w:pPr>
            <w:r w:rsidRPr="2093E231">
              <w:rPr>
                <w:color w:val="000000" w:themeColor="text1"/>
              </w:rPr>
              <w:t>10</w:t>
            </w:r>
          </w:p>
        </w:tc>
      </w:tr>
      <w:tr w:rsidR="4A886D78" w:rsidTr="2FC5E559" w14:paraId="31B7B180" w14:textId="77777777">
        <w:trPr>
          <w:trHeight w:val="300"/>
        </w:trPr>
        <w:tc>
          <w:tcPr>
            <w:tcW w:w="3090" w:type="dxa"/>
            <w:tcMar>
              <w:left w:w="105" w:type="dxa"/>
              <w:right w:w="105" w:type="dxa"/>
            </w:tcMar>
          </w:tcPr>
          <w:p w:rsidR="4A886D78" w:rsidP="2093E231" w:rsidRDefault="424348D5" w14:paraId="49FA8B41" w14:textId="714B7BA6">
            <w:pPr>
              <w:pStyle w:val="Corpodetexto"/>
              <w:spacing w:line="259" w:lineRule="auto"/>
              <w:jc w:val="center"/>
              <w:rPr>
                <w:color w:val="000000" w:themeColor="text1"/>
              </w:rPr>
            </w:pPr>
            <w:r w:rsidRPr="2093E231">
              <w:rPr>
                <w:color w:val="000000" w:themeColor="text1"/>
              </w:rPr>
              <w:t>241025612</w:t>
            </w:r>
          </w:p>
        </w:tc>
        <w:tc>
          <w:tcPr>
            <w:tcW w:w="2130" w:type="dxa"/>
            <w:tcMar>
              <w:left w:w="105" w:type="dxa"/>
              <w:right w:w="105" w:type="dxa"/>
            </w:tcMar>
          </w:tcPr>
          <w:p w:rsidR="4A886D78" w:rsidP="2093E231" w:rsidRDefault="424348D5" w14:paraId="209BE142" w14:textId="4EF4DDC1">
            <w:pPr>
              <w:pStyle w:val="Corpodetexto"/>
              <w:jc w:val="center"/>
              <w:rPr>
                <w:color w:val="000000" w:themeColor="text1"/>
              </w:rPr>
            </w:pPr>
            <w:r w:rsidRPr="2093E231">
              <w:rPr>
                <w:color w:val="000000" w:themeColor="text1"/>
              </w:rPr>
              <w:t>Daniel Ribeiro</w:t>
            </w:r>
          </w:p>
        </w:tc>
        <w:tc>
          <w:tcPr>
            <w:tcW w:w="2115" w:type="dxa"/>
            <w:tcMar>
              <w:left w:w="105" w:type="dxa"/>
              <w:right w:w="105" w:type="dxa"/>
            </w:tcMar>
          </w:tcPr>
          <w:p w:rsidR="4A886D78" w:rsidP="2093E231" w:rsidRDefault="424348D5" w14:paraId="613051A7" w14:textId="1CA2B73E">
            <w:pPr>
              <w:pStyle w:val="Corpodetexto"/>
              <w:jc w:val="center"/>
              <w:rPr>
                <w:color w:val="000000" w:themeColor="text1"/>
              </w:rPr>
            </w:pPr>
            <w:r w:rsidRPr="2093E231">
              <w:rPr>
                <w:color w:val="000000" w:themeColor="text1"/>
              </w:rPr>
              <w:t>Engenheiro de Dados</w:t>
            </w:r>
          </w:p>
        </w:tc>
        <w:tc>
          <w:tcPr>
            <w:tcW w:w="1785" w:type="dxa"/>
            <w:tcMar>
              <w:left w:w="105" w:type="dxa"/>
              <w:right w:w="105" w:type="dxa"/>
            </w:tcMar>
          </w:tcPr>
          <w:p w:rsidR="2E9E23DB" w:rsidP="2093E231" w:rsidRDefault="271CC590" w14:paraId="678E151F" w14:textId="6E49FCE9">
            <w:pPr>
              <w:pStyle w:val="Corpodetexto"/>
              <w:jc w:val="center"/>
              <w:rPr>
                <w:color w:val="000000" w:themeColor="text1"/>
              </w:rPr>
            </w:pPr>
            <w:r w:rsidRPr="2093E231">
              <w:rPr>
                <w:color w:val="000000" w:themeColor="text1"/>
              </w:rPr>
              <w:t>7</w:t>
            </w:r>
          </w:p>
        </w:tc>
      </w:tr>
      <w:tr w:rsidR="4A886D78" w:rsidTr="2FC5E559" w14:paraId="49D409DB" w14:textId="77777777">
        <w:trPr>
          <w:trHeight w:val="300"/>
        </w:trPr>
        <w:tc>
          <w:tcPr>
            <w:tcW w:w="3090" w:type="dxa"/>
            <w:tcMar>
              <w:left w:w="105" w:type="dxa"/>
              <w:right w:w="105" w:type="dxa"/>
            </w:tcMar>
          </w:tcPr>
          <w:p w:rsidR="4A886D78" w:rsidP="2093E231" w:rsidRDefault="424348D5" w14:paraId="67840DD3" w14:textId="3FF7123E">
            <w:pPr>
              <w:pStyle w:val="Corpodetexto"/>
              <w:jc w:val="center"/>
              <w:rPr>
                <w:color w:val="000000" w:themeColor="text1"/>
              </w:rPr>
            </w:pPr>
            <w:r w:rsidRPr="2093E231">
              <w:rPr>
                <w:color w:val="000000" w:themeColor="text1"/>
              </w:rPr>
              <w:t>232014647</w:t>
            </w:r>
          </w:p>
        </w:tc>
        <w:tc>
          <w:tcPr>
            <w:tcW w:w="2130" w:type="dxa"/>
            <w:tcMar>
              <w:left w:w="105" w:type="dxa"/>
              <w:right w:w="105" w:type="dxa"/>
            </w:tcMar>
          </w:tcPr>
          <w:p w:rsidR="4A886D78" w:rsidP="2093E231" w:rsidRDefault="424348D5" w14:paraId="3AB86F46" w14:textId="7CD8FFEB">
            <w:pPr>
              <w:pStyle w:val="Corpodetexto"/>
              <w:jc w:val="center"/>
              <w:rPr>
                <w:color w:val="000000" w:themeColor="text1"/>
              </w:rPr>
            </w:pPr>
            <w:r w:rsidRPr="2093E231">
              <w:rPr>
                <w:color w:val="000000" w:themeColor="text1"/>
              </w:rPr>
              <w:t>Daniel Velloso</w:t>
            </w:r>
          </w:p>
        </w:tc>
        <w:tc>
          <w:tcPr>
            <w:tcW w:w="2115" w:type="dxa"/>
            <w:tcMar>
              <w:left w:w="105" w:type="dxa"/>
              <w:right w:w="105" w:type="dxa"/>
            </w:tcMar>
          </w:tcPr>
          <w:p w:rsidR="4A886D78" w:rsidP="2093E231" w:rsidRDefault="424348D5" w14:paraId="34A97AD2" w14:textId="4D68EDCD">
            <w:pPr>
              <w:pStyle w:val="Corpodetexto"/>
              <w:jc w:val="center"/>
              <w:rPr>
                <w:color w:val="000000" w:themeColor="text1"/>
              </w:rPr>
            </w:pPr>
            <w:r w:rsidRPr="2093E231">
              <w:rPr>
                <w:color w:val="000000" w:themeColor="text1"/>
              </w:rPr>
              <w:t>Dev Front</w:t>
            </w:r>
            <w:r w:rsidRPr="2093E231" w:rsidR="0994E5A0">
              <w:rPr>
                <w:color w:val="000000" w:themeColor="text1"/>
              </w:rPr>
              <w:t>-</w:t>
            </w:r>
            <w:r w:rsidRPr="2093E231">
              <w:rPr>
                <w:color w:val="000000" w:themeColor="text1"/>
              </w:rPr>
              <w:t>end (UX/UI)</w:t>
            </w:r>
          </w:p>
        </w:tc>
        <w:tc>
          <w:tcPr>
            <w:tcW w:w="1785" w:type="dxa"/>
            <w:tcMar>
              <w:left w:w="105" w:type="dxa"/>
              <w:right w:w="105" w:type="dxa"/>
            </w:tcMar>
          </w:tcPr>
          <w:p w:rsidR="1D38B1A2" w:rsidP="2093E231" w:rsidRDefault="24BC0F30" w14:paraId="7679B203" w14:textId="2C42D476">
            <w:pPr>
              <w:pStyle w:val="Corpodetexto"/>
              <w:jc w:val="center"/>
              <w:rPr>
                <w:color w:val="000000" w:themeColor="text1"/>
              </w:rPr>
            </w:pPr>
            <w:r w:rsidRPr="2093E231">
              <w:rPr>
                <w:color w:val="000000" w:themeColor="text1"/>
              </w:rPr>
              <w:t>8</w:t>
            </w:r>
          </w:p>
        </w:tc>
      </w:tr>
      <w:tr w:rsidR="4A886D78" w:rsidTr="2FC5E559" w14:paraId="25291F1E" w14:textId="77777777">
        <w:trPr>
          <w:trHeight w:val="300"/>
        </w:trPr>
        <w:tc>
          <w:tcPr>
            <w:tcW w:w="3090" w:type="dxa"/>
            <w:tcMar>
              <w:left w:w="105" w:type="dxa"/>
              <w:right w:w="105" w:type="dxa"/>
            </w:tcMar>
          </w:tcPr>
          <w:p w:rsidR="4A886D78" w:rsidP="2093E231" w:rsidRDefault="424348D5" w14:paraId="7ABC78FE" w14:textId="771771DE">
            <w:pPr>
              <w:pStyle w:val="Corpodetexto"/>
              <w:jc w:val="center"/>
              <w:rPr>
                <w:color w:val="000000" w:themeColor="text1"/>
              </w:rPr>
            </w:pPr>
            <w:r w:rsidRPr="2093E231">
              <w:rPr>
                <w:color w:val="000000" w:themeColor="text1"/>
              </w:rPr>
              <w:t>242015370</w:t>
            </w:r>
          </w:p>
        </w:tc>
        <w:tc>
          <w:tcPr>
            <w:tcW w:w="2130" w:type="dxa"/>
            <w:tcMar>
              <w:left w:w="105" w:type="dxa"/>
              <w:right w:w="105" w:type="dxa"/>
            </w:tcMar>
          </w:tcPr>
          <w:p w:rsidR="4A886D78" w:rsidP="2093E231" w:rsidRDefault="424348D5" w14:paraId="27F3A291" w14:textId="09FA88F9">
            <w:pPr>
              <w:pStyle w:val="Corpodetexto"/>
              <w:jc w:val="center"/>
              <w:rPr>
                <w:color w:val="000000" w:themeColor="text1"/>
              </w:rPr>
            </w:pPr>
            <w:r w:rsidRPr="2093E231">
              <w:rPr>
                <w:color w:val="000000" w:themeColor="text1"/>
              </w:rPr>
              <w:t>Felipe Melo</w:t>
            </w:r>
          </w:p>
        </w:tc>
        <w:tc>
          <w:tcPr>
            <w:tcW w:w="2115" w:type="dxa"/>
            <w:tcMar>
              <w:left w:w="105" w:type="dxa"/>
              <w:right w:w="105" w:type="dxa"/>
            </w:tcMar>
          </w:tcPr>
          <w:p w:rsidR="4A886D78" w:rsidP="2093E231" w:rsidRDefault="424348D5" w14:paraId="48F18A50" w14:textId="5B36E458">
            <w:pPr>
              <w:pStyle w:val="Corpodetexto"/>
              <w:jc w:val="center"/>
              <w:rPr>
                <w:color w:val="000000" w:themeColor="text1"/>
              </w:rPr>
            </w:pPr>
            <w:r w:rsidRPr="2093E231">
              <w:rPr>
                <w:color w:val="000000" w:themeColor="text1"/>
              </w:rPr>
              <w:t>Dono do Produto</w:t>
            </w:r>
          </w:p>
        </w:tc>
        <w:tc>
          <w:tcPr>
            <w:tcW w:w="1785" w:type="dxa"/>
            <w:tcMar>
              <w:left w:w="105" w:type="dxa"/>
              <w:right w:w="105" w:type="dxa"/>
            </w:tcMar>
          </w:tcPr>
          <w:p w:rsidR="1D38B1A2" w:rsidP="2093E231" w:rsidRDefault="6A731AFE" w14:paraId="6ACF7421" w14:textId="6F50BE56">
            <w:pPr>
              <w:pStyle w:val="Corpodetexto"/>
              <w:jc w:val="center"/>
              <w:rPr>
                <w:color w:val="000000" w:themeColor="text1"/>
              </w:rPr>
            </w:pPr>
            <w:r w:rsidRPr="2093E231">
              <w:rPr>
                <w:color w:val="000000" w:themeColor="text1"/>
              </w:rPr>
              <w:t>11</w:t>
            </w:r>
          </w:p>
        </w:tc>
      </w:tr>
      <w:tr w:rsidR="4A886D78" w:rsidTr="2FC5E559" w14:paraId="07EE864A" w14:textId="77777777">
        <w:trPr>
          <w:trHeight w:val="300"/>
        </w:trPr>
        <w:tc>
          <w:tcPr>
            <w:tcW w:w="3090" w:type="dxa"/>
            <w:tcMar>
              <w:left w:w="105" w:type="dxa"/>
              <w:right w:w="105" w:type="dxa"/>
            </w:tcMar>
          </w:tcPr>
          <w:p w:rsidR="4A886D78" w:rsidP="2093E231" w:rsidRDefault="424348D5" w14:paraId="63E27405" w14:textId="1928FE68">
            <w:pPr>
              <w:pStyle w:val="Corpodetexto"/>
              <w:jc w:val="center"/>
              <w:rPr>
                <w:color w:val="000000" w:themeColor="text1"/>
              </w:rPr>
            </w:pPr>
            <w:r w:rsidRPr="2093E231">
              <w:rPr>
                <w:color w:val="000000" w:themeColor="text1"/>
              </w:rPr>
              <w:t>241025640</w:t>
            </w:r>
          </w:p>
        </w:tc>
        <w:tc>
          <w:tcPr>
            <w:tcW w:w="2130" w:type="dxa"/>
            <w:tcMar>
              <w:left w:w="105" w:type="dxa"/>
              <w:right w:w="105" w:type="dxa"/>
            </w:tcMar>
          </w:tcPr>
          <w:p w:rsidR="4A886D78" w:rsidP="2093E231" w:rsidRDefault="424348D5" w14:paraId="46176373" w14:textId="72A9C484">
            <w:pPr>
              <w:pStyle w:val="Corpodetexto"/>
              <w:jc w:val="center"/>
              <w:rPr>
                <w:color w:val="000000" w:themeColor="text1"/>
              </w:rPr>
            </w:pPr>
            <w:r w:rsidRPr="2093E231">
              <w:rPr>
                <w:color w:val="000000" w:themeColor="text1"/>
              </w:rPr>
              <w:t>Guilherme Souza</w:t>
            </w:r>
          </w:p>
        </w:tc>
        <w:tc>
          <w:tcPr>
            <w:tcW w:w="2115" w:type="dxa"/>
            <w:tcMar>
              <w:left w:w="105" w:type="dxa"/>
              <w:right w:w="105" w:type="dxa"/>
            </w:tcMar>
          </w:tcPr>
          <w:p w:rsidR="4A886D78" w:rsidP="2093E231" w:rsidRDefault="424348D5" w14:paraId="19F76C4B" w14:textId="22E761F3">
            <w:pPr>
              <w:pStyle w:val="Corpodetexto"/>
              <w:jc w:val="center"/>
              <w:rPr>
                <w:color w:val="000000" w:themeColor="text1"/>
              </w:rPr>
            </w:pPr>
            <w:r w:rsidRPr="2093E231">
              <w:rPr>
                <w:color w:val="000000" w:themeColor="text1"/>
              </w:rPr>
              <w:t>Analista de Requisitos e Documentação</w:t>
            </w:r>
          </w:p>
        </w:tc>
        <w:tc>
          <w:tcPr>
            <w:tcW w:w="1785" w:type="dxa"/>
            <w:tcMar>
              <w:left w:w="105" w:type="dxa"/>
              <w:right w:w="105" w:type="dxa"/>
            </w:tcMar>
          </w:tcPr>
          <w:p w:rsidR="6A25C9E0" w:rsidP="2093E231" w:rsidRDefault="09DE6AAD" w14:paraId="43B8F0F9" w14:textId="68C24EC0">
            <w:pPr>
              <w:pStyle w:val="Corpodetexto"/>
              <w:jc w:val="center"/>
              <w:rPr>
                <w:color w:val="000000" w:themeColor="text1"/>
              </w:rPr>
            </w:pPr>
            <w:r w:rsidRPr="2093E231">
              <w:rPr>
                <w:color w:val="000000" w:themeColor="text1"/>
              </w:rPr>
              <w:t>7</w:t>
            </w:r>
          </w:p>
        </w:tc>
      </w:tr>
      <w:tr w:rsidR="4A886D78" w:rsidTr="2FC5E559" w14:paraId="2A79A191" w14:textId="77777777">
        <w:trPr>
          <w:trHeight w:val="300"/>
        </w:trPr>
        <w:tc>
          <w:tcPr>
            <w:tcW w:w="3090" w:type="dxa"/>
            <w:tcMar>
              <w:left w:w="105" w:type="dxa"/>
              <w:right w:w="105" w:type="dxa"/>
            </w:tcMar>
          </w:tcPr>
          <w:p w:rsidR="4A886D78" w:rsidP="2093E231" w:rsidRDefault="424348D5" w14:paraId="693ED847" w14:textId="0ED28796">
            <w:pPr>
              <w:pStyle w:val="Corpodetexto"/>
              <w:jc w:val="center"/>
              <w:rPr>
                <w:color w:val="000000" w:themeColor="text1"/>
              </w:rPr>
            </w:pPr>
            <w:r w:rsidRPr="2093E231">
              <w:rPr>
                <w:color w:val="000000" w:themeColor="text1"/>
              </w:rPr>
              <w:t>242015334</w:t>
            </w:r>
          </w:p>
        </w:tc>
        <w:tc>
          <w:tcPr>
            <w:tcW w:w="2130" w:type="dxa"/>
            <w:tcMar>
              <w:left w:w="105" w:type="dxa"/>
              <w:right w:w="105" w:type="dxa"/>
            </w:tcMar>
          </w:tcPr>
          <w:p w:rsidR="4A886D78" w:rsidP="2093E231" w:rsidRDefault="424348D5" w14:paraId="24FD12E9" w14:textId="625A8F8D">
            <w:pPr>
              <w:pStyle w:val="Corpodetexto"/>
              <w:jc w:val="center"/>
              <w:rPr>
                <w:color w:val="000000" w:themeColor="text1"/>
              </w:rPr>
            </w:pPr>
            <w:r w:rsidRPr="2093E231">
              <w:rPr>
                <w:color w:val="000000" w:themeColor="text1"/>
              </w:rPr>
              <w:t>Pietro Ritchele</w:t>
            </w:r>
          </w:p>
        </w:tc>
        <w:tc>
          <w:tcPr>
            <w:tcW w:w="2115" w:type="dxa"/>
            <w:tcMar>
              <w:left w:w="105" w:type="dxa"/>
              <w:right w:w="105" w:type="dxa"/>
            </w:tcMar>
          </w:tcPr>
          <w:p w:rsidR="4A886D78" w:rsidP="2093E231" w:rsidRDefault="424348D5" w14:paraId="3E2E4F41" w14:textId="5B4B79E0">
            <w:pPr>
              <w:pStyle w:val="Corpodetexto"/>
              <w:jc w:val="center"/>
              <w:rPr>
                <w:color w:val="000000" w:themeColor="text1"/>
              </w:rPr>
            </w:pPr>
            <w:r w:rsidRPr="2093E231">
              <w:rPr>
                <w:color w:val="000000" w:themeColor="text1"/>
              </w:rPr>
              <w:t>Engenheiro de Dados</w:t>
            </w:r>
          </w:p>
        </w:tc>
        <w:tc>
          <w:tcPr>
            <w:tcW w:w="1785" w:type="dxa"/>
            <w:tcMar>
              <w:left w:w="105" w:type="dxa"/>
              <w:right w:w="105" w:type="dxa"/>
            </w:tcMar>
          </w:tcPr>
          <w:p w:rsidR="197C0ED1" w:rsidP="2093E231" w:rsidRDefault="44B4C997" w14:paraId="656C7D64" w14:textId="684E2F55">
            <w:pPr>
              <w:pStyle w:val="Corpodetexto"/>
              <w:jc w:val="center"/>
              <w:rPr>
                <w:color w:val="000000" w:themeColor="text1"/>
              </w:rPr>
            </w:pPr>
            <w:r w:rsidRPr="2093E231">
              <w:rPr>
                <w:color w:val="000000" w:themeColor="text1"/>
              </w:rPr>
              <w:t>9</w:t>
            </w:r>
          </w:p>
        </w:tc>
      </w:tr>
      <w:tr w:rsidR="4A886D78" w:rsidTr="2FC5E559" w14:paraId="54F0FB75" w14:textId="77777777">
        <w:trPr>
          <w:trHeight w:val="300"/>
        </w:trPr>
        <w:tc>
          <w:tcPr>
            <w:tcW w:w="3090" w:type="dxa"/>
            <w:tcMar>
              <w:left w:w="105" w:type="dxa"/>
              <w:right w:w="105" w:type="dxa"/>
            </w:tcMar>
          </w:tcPr>
          <w:p w:rsidR="4A886D78" w:rsidP="2093E231" w:rsidRDefault="424348D5" w14:paraId="1B4101C7" w14:textId="5D68FC26">
            <w:pPr>
              <w:pStyle w:val="Corpodetexto"/>
              <w:jc w:val="center"/>
              <w:rPr>
                <w:color w:val="000000" w:themeColor="text1"/>
              </w:rPr>
            </w:pPr>
            <w:r w:rsidRPr="2093E231">
              <w:rPr>
                <w:color w:val="000000" w:themeColor="text1"/>
              </w:rPr>
              <w:t>242035640</w:t>
            </w:r>
          </w:p>
        </w:tc>
        <w:tc>
          <w:tcPr>
            <w:tcW w:w="2130" w:type="dxa"/>
            <w:tcMar>
              <w:left w:w="105" w:type="dxa"/>
              <w:right w:w="105" w:type="dxa"/>
            </w:tcMar>
          </w:tcPr>
          <w:p w:rsidR="4A886D78" w:rsidP="2093E231" w:rsidRDefault="424348D5" w14:paraId="7694CF71" w14:textId="70566FE2">
            <w:pPr>
              <w:pStyle w:val="Corpodetexto"/>
              <w:jc w:val="center"/>
              <w:rPr>
                <w:color w:val="000000" w:themeColor="text1"/>
              </w:rPr>
            </w:pPr>
            <w:r w:rsidRPr="2093E231">
              <w:rPr>
                <w:color w:val="000000" w:themeColor="text1"/>
              </w:rPr>
              <w:t>Rodrigo Barbosa</w:t>
            </w:r>
          </w:p>
        </w:tc>
        <w:tc>
          <w:tcPr>
            <w:tcW w:w="2115" w:type="dxa"/>
            <w:tcMar>
              <w:left w:w="105" w:type="dxa"/>
              <w:right w:w="105" w:type="dxa"/>
            </w:tcMar>
          </w:tcPr>
          <w:p w:rsidR="4A886D78" w:rsidP="2093E231" w:rsidRDefault="424348D5" w14:paraId="247E0B18" w14:textId="10D91BB5">
            <w:pPr>
              <w:pStyle w:val="Corpodetexto"/>
              <w:jc w:val="center"/>
              <w:rPr>
                <w:color w:val="000000" w:themeColor="text1"/>
              </w:rPr>
            </w:pPr>
            <w:r w:rsidRPr="2093E231">
              <w:rPr>
                <w:color w:val="000000" w:themeColor="text1"/>
              </w:rPr>
              <w:t>Analista de Qualidade</w:t>
            </w:r>
          </w:p>
        </w:tc>
        <w:tc>
          <w:tcPr>
            <w:tcW w:w="1785" w:type="dxa"/>
            <w:tcMar>
              <w:left w:w="105" w:type="dxa"/>
              <w:right w:w="105" w:type="dxa"/>
            </w:tcMar>
          </w:tcPr>
          <w:p w:rsidR="4FA4DFD1" w:rsidP="2093E231" w:rsidRDefault="60AAD7B4" w14:paraId="4A8274FA" w14:textId="7864F2A4">
            <w:pPr>
              <w:pStyle w:val="Corpodetexto"/>
              <w:jc w:val="center"/>
              <w:rPr>
                <w:color w:val="000000" w:themeColor="text1"/>
              </w:rPr>
            </w:pPr>
            <w:r w:rsidRPr="2093E231">
              <w:rPr>
                <w:color w:val="000000" w:themeColor="text1"/>
              </w:rPr>
              <w:t>10</w:t>
            </w:r>
          </w:p>
        </w:tc>
      </w:tr>
    </w:tbl>
    <w:p w:rsidRPr="002D3338" w:rsidR="00A306A3" w:rsidP="2FC5E559" w:rsidRDefault="00A306A3" w14:paraId="5FEAF125" w14:textId="44007273">
      <w:pPr>
        <w:ind w:firstLine="576"/>
        <w:jc w:val="center"/>
        <w:rPr>
          <w:rFonts w:ascii="Times New Roman" w:hAnsi="Times New Roman" w:eastAsia="Times New Roman" w:cs="Times New Roman"/>
          <w:noProof w:val="0"/>
          <w:sz w:val="24"/>
          <w:szCs w:val="24"/>
          <w:lang w:val="pt-BR"/>
        </w:rPr>
      </w:pPr>
      <w:r w:rsidRPr="2FC5E559" w:rsidR="71E22369">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pt-BR"/>
        </w:rPr>
        <w:t>Fonte:</w:t>
      </w:r>
      <w:r w:rsidRPr="2FC5E559" w:rsidR="71E22369">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t xml:space="preserve"> Elaborado pelos autores (2026).</w:t>
      </w:r>
    </w:p>
    <w:p w:rsidRPr="002D3338" w:rsidR="00A306A3" w:rsidP="2FC5E559" w:rsidRDefault="00A306A3" w14:paraId="33C0AA61" w14:textId="2964853A">
      <w:pPr/>
      <w:r>
        <w:br w:type="page"/>
      </w:r>
    </w:p>
    <w:p w:rsidRPr="002D3338" w:rsidR="00A306A3" w:rsidP="2FC5E559" w:rsidRDefault="00A306A3" w14:paraId="7C22F579" w14:textId="1EA04443">
      <w:pPr>
        <w:pStyle w:val="Normal"/>
        <w:ind w:firstLine="576"/>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p>
    <w:p w:rsidRPr="002D3338" w:rsidR="00A306A3" w:rsidP="00111E80" w:rsidRDefault="00A306A3" w14:paraId="7BCA472C" w14:textId="2D98D826">
      <w:pPr>
        <w:jc w:val="both"/>
      </w:pPr>
    </w:p>
    <w:p w:rsidR="433B1F04" w:rsidP="2249773C" w:rsidRDefault="433B1F04" w14:paraId="669A1CE3" w14:textId="13958DB7">
      <w:pPr>
        <w:pStyle w:val="Corpodetexto"/>
        <w:rPr>
          <w:b/>
          <w:bCs/>
          <w:lang w:val="en-US"/>
        </w:rPr>
      </w:pPr>
      <w:r w:rsidRPr="09424F13">
        <w:rPr>
          <w:b/>
          <w:bCs/>
        </w:rPr>
        <w:t xml:space="preserve">HISTÓRICO DE REVISÕES </w:t>
      </w:r>
    </w:p>
    <w:p w:rsidR="2249773C" w:rsidP="2249773C" w:rsidRDefault="2249773C" w14:paraId="60E9F4F1" w14:textId="55E4AA8D">
      <w:pPr>
        <w:pStyle w:val="Corpodetexto"/>
        <w:rPr>
          <w:b/>
          <w:bCs/>
          <w:lang w:val="en-US"/>
        </w:rPr>
      </w:pPr>
    </w:p>
    <w:p w:rsidR="433B1F04" w:rsidP="2249773C" w:rsidRDefault="433B1F04" w14:paraId="4133CBC9" w14:textId="3A8F5450">
      <w:pPr>
        <w:pStyle w:val="Corpodetexto"/>
        <w:jc w:val="center"/>
      </w:pPr>
      <w:r>
        <w:t>Quadro 02 – Versionamento</w:t>
      </w:r>
    </w:p>
    <w:tbl>
      <w:tblPr>
        <w:tblW w:w="9036" w:type="dxa"/>
        <w:tblInd w:w="108" w:type="dxa"/>
        <w:tblLayout w:type="fixed"/>
        <w:tblLook w:val="0000" w:firstRow="0" w:lastRow="0" w:firstColumn="0" w:lastColumn="0" w:noHBand="0" w:noVBand="0"/>
      </w:tblPr>
      <w:tblGrid>
        <w:gridCol w:w="1350"/>
        <w:gridCol w:w="930"/>
        <w:gridCol w:w="4425"/>
        <w:gridCol w:w="2331"/>
      </w:tblGrid>
      <w:tr w:rsidRPr="002D3338" w:rsidR="0073700E" w:rsidTr="2FC5E559" w14:paraId="10E785BB" w14:textId="3E4FFE0C">
        <w:tc>
          <w:tcPr>
            <w:tcW w:w="1350" w:type="dxa"/>
            <w:tcBorders>
              <w:top w:val="single" w:color="000000" w:themeColor="text1" w:sz="2" w:space="0"/>
              <w:left w:val="single" w:color="000000" w:themeColor="text1" w:sz="2" w:space="0"/>
              <w:bottom w:val="single" w:color="000000" w:themeColor="text1" w:sz="2" w:space="0"/>
            </w:tcBorders>
            <w:tcMar/>
          </w:tcPr>
          <w:p w:rsidRPr="002D3338" w:rsidR="0073700E" w:rsidP="4A886D78" w:rsidRDefault="11F990C5" w14:paraId="2A11B1C8" w14:textId="77777777">
            <w:pPr>
              <w:pStyle w:val="RUPTabela"/>
              <w:snapToGrid w:val="0"/>
              <w:jc w:val="both"/>
              <w:rPr>
                <w:rFonts w:ascii="Times New Roman" w:hAnsi="Times New Roman" w:cs="Times New Roman"/>
                <w:b/>
                <w:bCs/>
                <w:color w:val="000000" w:themeColor="text1"/>
                <w:sz w:val="24"/>
                <w:szCs w:val="24"/>
                <w:lang w:val="pt-BR"/>
              </w:rPr>
            </w:pPr>
            <w:r w:rsidRPr="09424F13">
              <w:rPr>
                <w:rFonts w:ascii="Times New Roman" w:hAnsi="Times New Roman" w:cs="Times New Roman"/>
                <w:b/>
                <w:bCs/>
                <w:color w:val="000000" w:themeColor="text1"/>
                <w:sz w:val="24"/>
                <w:szCs w:val="24"/>
              </w:rPr>
              <w:t>Data</w:t>
            </w:r>
          </w:p>
        </w:tc>
        <w:tc>
          <w:tcPr>
            <w:tcW w:w="930" w:type="dxa"/>
            <w:tcBorders>
              <w:top w:val="single" w:color="000000" w:themeColor="text1" w:sz="2" w:space="0"/>
              <w:left w:val="single" w:color="000000" w:themeColor="text1" w:sz="2" w:space="0"/>
              <w:bottom w:val="single" w:color="000000" w:themeColor="text1" w:sz="2" w:space="0"/>
            </w:tcBorders>
            <w:tcMar/>
          </w:tcPr>
          <w:p w:rsidRPr="002D3338" w:rsidR="0073700E" w:rsidP="2FC5E559" w:rsidRDefault="11F990C5" w14:paraId="03DE03A0" w14:textId="77777777">
            <w:pPr>
              <w:pStyle w:val="RUPTabela"/>
              <w:snapToGrid w:val="0"/>
              <w:ind w:left="-108" w:right="-108"/>
              <w:jc w:val="center"/>
              <w:rPr>
                <w:rFonts w:ascii="Times New Roman" w:hAnsi="Times New Roman" w:cs="Times New Roman"/>
                <w:b w:val="1"/>
                <w:bCs w:val="1"/>
                <w:color w:val="000000" w:themeColor="text1"/>
                <w:sz w:val="24"/>
                <w:szCs w:val="24"/>
                <w:lang w:val="es-ES"/>
              </w:rPr>
            </w:pPr>
            <w:r w:rsidRPr="2FC5E559" w:rsidR="55620A1C">
              <w:rPr>
                <w:rFonts w:ascii="Times New Roman" w:hAnsi="Times New Roman" w:cs="Times New Roman"/>
                <w:b w:val="1"/>
                <w:bCs w:val="1"/>
                <w:color w:val="000000" w:themeColor="text1" w:themeTint="FF" w:themeShade="FF"/>
                <w:sz w:val="24"/>
                <w:szCs w:val="24"/>
                <w:lang w:val="es-ES"/>
              </w:rPr>
              <w:t>Versão</w:t>
            </w:r>
          </w:p>
        </w:tc>
        <w:tc>
          <w:tcPr>
            <w:tcW w:w="4425" w:type="dxa"/>
            <w:tcBorders>
              <w:top w:val="single" w:color="000000" w:themeColor="text1" w:sz="2" w:space="0"/>
              <w:left w:val="single" w:color="000000" w:themeColor="text1" w:sz="2" w:space="0"/>
              <w:bottom w:val="single" w:color="000000" w:themeColor="text1" w:sz="2" w:space="0"/>
            </w:tcBorders>
            <w:tcMar/>
          </w:tcPr>
          <w:p w:rsidRPr="002D3338" w:rsidR="0073700E" w:rsidP="09424F13" w:rsidRDefault="11F990C5" w14:paraId="773DCCEA" w14:textId="77777777">
            <w:pPr>
              <w:pStyle w:val="RUPTabela"/>
              <w:snapToGrid w:val="0"/>
              <w:jc w:val="both"/>
              <w:rPr>
                <w:rFonts w:ascii="Times New Roman" w:hAnsi="Times New Roman" w:cs="Times New Roman"/>
                <w:b/>
                <w:bCs/>
                <w:color w:val="000000" w:themeColor="text1"/>
                <w:sz w:val="24"/>
                <w:szCs w:val="24"/>
                <w:lang w:val="es-ES"/>
              </w:rPr>
            </w:pPr>
            <w:r w:rsidRPr="09424F13">
              <w:rPr>
                <w:rFonts w:ascii="Times New Roman" w:hAnsi="Times New Roman" w:cs="Times New Roman"/>
                <w:b/>
                <w:bCs/>
                <w:color w:val="000000" w:themeColor="text1"/>
                <w:sz w:val="24"/>
                <w:szCs w:val="24"/>
                <w:lang w:val="es-ES"/>
              </w:rPr>
              <w:t>Descrição</w:t>
            </w:r>
          </w:p>
        </w:tc>
        <w:tc>
          <w:tcPr>
            <w:tcW w:w="2331"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cPr>
          <w:p w:rsidRPr="002D3338" w:rsidR="0073700E" w:rsidP="4A886D78" w:rsidRDefault="11F990C5" w14:paraId="18EB2B44" w14:textId="40D6D331">
            <w:pPr>
              <w:pStyle w:val="RUPTabela"/>
              <w:snapToGrid w:val="0"/>
              <w:jc w:val="both"/>
              <w:rPr>
                <w:rFonts w:ascii="Times New Roman" w:hAnsi="Times New Roman" w:cs="Times New Roman"/>
                <w:b/>
                <w:bCs/>
                <w:color w:val="000000" w:themeColor="text1"/>
                <w:sz w:val="24"/>
                <w:szCs w:val="24"/>
                <w:lang w:val="pt-BR"/>
              </w:rPr>
            </w:pPr>
            <w:r w:rsidRPr="09424F13">
              <w:rPr>
                <w:rFonts w:ascii="Times New Roman" w:hAnsi="Times New Roman" w:cs="Times New Roman"/>
                <w:b/>
                <w:bCs/>
                <w:color w:val="000000" w:themeColor="text1"/>
                <w:sz w:val="24"/>
                <w:szCs w:val="24"/>
              </w:rPr>
              <w:t>Autor(es)</w:t>
            </w:r>
          </w:p>
        </w:tc>
      </w:tr>
      <w:tr w:rsidRPr="002D3338" w:rsidR="0073700E" w:rsidTr="2FC5E559" w14:paraId="7CE4D126" w14:textId="162BF70F">
        <w:tc>
          <w:tcPr>
            <w:tcW w:w="1350" w:type="dxa"/>
            <w:tcBorders>
              <w:left w:val="single" w:color="000000" w:themeColor="text1" w:sz="2" w:space="0"/>
              <w:bottom w:val="single" w:color="000000" w:themeColor="text1" w:sz="2" w:space="0"/>
            </w:tcBorders>
            <w:tcMar/>
          </w:tcPr>
          <w:p w:rsidRPr="002D3338" w:rsidR="0073700E" w:rsidP="2FC5E559" w:rsidRDefault="31953BE9" w14:paraId="1D0208FD" w14:textId="65F9FF1E">
            <w:pPr>
              <w:pStyle w:val="RUPTabela"/>
              <w:snapToGrid w:val="0"/>
              <w:jc w:val="both"/>
              <w:rPr>
                <w:rFonts w:ascii="Times New Roman" w:hAnsi="Times New Roman" w:cs="Times New Roman"/>
                <w:b w:val="1"/>
                <w:bCs w:val="1"/>
                <w:color w:val="000000" w:themeColor="text1"/>
                <w:sz w:val="24"/>
                <w:szCs w:val="24"/>
                <w:lang w:val="pt-BR"/>
              </w:rPr>
            </w:pPr>
            <w:r w:rsidRPr="2FC5E559" w:rsidR="09068FDD">
              <w:rPr>
                <w:rFonts w:ascii="Times New Roman" w:hAnsi="Times New Roman" w:cs="Times New Roman"/>
                <w:b w:val="1"/>
                <w:bCs w:val="1"/>
                <w:color w:val="000000" w:themeColor="text1" w:themeTint="FF" w:themeShade="FF"/>
                <w:sz w:val="24"/>
                <w:szCs w:val="24"/>
              </w:rPr>
              <w:t>05/05/2026</w:t>
            </w:r>
          </w:p>
        </w:tc>
        <w:tc>
          <w:tcPr>
            <w:tcW w:w="930" w:type="dxa"/>
            <w:tcBorders>
              <w:left w:val="single" w:color="000000" w:themeColor="text1" w:sz="2" w:space="0"/>
              <w:bottom w:val="single" w:color="000000" w:themeColor="text1" w:sz="2" w:space="0"/>
            </w:tcBorders>
            <w:tcMar/>
          </w:tcPr>
          <w:p w:rsidRPr="002D3338" w:rsidR="0073700E" w:rsidP="2FC5E559" w:rsidRDefault="31953BE9" w14:paraId="721F9245" w14:textId="567C6F02">
            <w:pPr>
              <w:pStyle w:val="RUPTabela"/>
              <w:snapToGrid w:val="0"/>
              <w:jc w:val="both"/>
              <w:rPr>
                <w:rFonts w:ascii="Times New Roman" w:hAnsi="Times New Roman" w:cs="Times New Roman"/>
                <w:color w:val="000000" w:themeColor="text1"/>
                <w:sz w:val="24"/>
                <w:szCs w:val="24"/>
                <w:lang w:val="pt-BR"/>
              </w:rPr>
            </w:pPr>
            <w:r w:rsidRPr="2FC5E559" w:rsidR="0533E854">
              <w:rPr>
                <w:rFonts w:ascii="Times New Roman" w:hAnsi="Times New Roman" w:cs="Times New Roman"/>
                <w:color w:val="000000" w:themeColor="text1" w:themeTint="FF" w:themeShade="FF"/>
                <w:sz w:val="24"/>
                <w:szCs w:val="24"/>
              </w:rPr>
              <w:t>1.0</w:t>
            </w:r>
            <w:r w:rsidRPr="2FC5E559" w:rsidR="2CD7764C">
              <w:rPr>
                <w:rFonts w:ascii="Times New Roman" w:hAnsi="Times New Roman" w:cs="Times New Roman"/>
                <w:color w:val="000000" w:themeColor="text1" w:themeTint="FF" w:themeShade="FF"/>
                <w:sz w:val="24"/>
                <w:szCs w:val="24"/>
              </w:rPr>
              <w:t>.0</w:t>
            </w:r>
          </w:p>
        </w:tc>
        <w:tc>
          <w:tcPr>
            <w:tcW w:w="4425" w:type="dxa"/>
            <w:tcBorders>
              <w:left w:val="single" w:color="000000" w:themeColor="text1" w:sz="2" w:space="0"/>
              <w:bottom w:val="single" w:color="000000" w:themeColor="text1" w:sz="2" w:space="0"/>
            </w:tcBorders>
            <w:tcMar/>
          </w:tcPr>
          <w:p w:rsidRPr="002D3338" w:rsidR="0073700E" w:rsidP="2FC5E559" w:rsidRDefault="013942C8" w14:paraId="403B6265" w14:textId="58542F38">
            <w:pPr>
              <w:pStyle w:val="RUPTabela"/>
              <w:spacing w:line="259" w:lineRule="auto"/>
              <w:jc w:val="both"/>
              <w:rPr>
                <w:rFonts w:ascii="Times New Roman" w:hAnsi="Times New Roman" w:cs="Times New Roman"/>
                <w:color w:val="000000" w:themeColor="text1" w:themeTint="FF" w:themeShade="FF"/>
                <w:sz w:val="24"/>
                <w:szCs w:val="24"/>
                <w:lang w:val="es-ES"/>
              </w:rPr>
            </w:pPr>
            <w:r w:rsidRPr="2FC5E559" w:rsidR="593D0A67">
              <w:rPr>
                <w:rFonts w:ascii="Times New Roman" w:hAnsi="Times New Roman" w:cs="Times New Roman"/>
                <w:color w:val="000000" w:themeColor="text1" w:themeTint="FF" w:themeShade="FF"/>
                <w:sz w:val="24"/>
                <w:szCs w:val="24"/>
                <w:lang w:val="es-ES"/>
              </w:rPr>
              <w:t>Arquitetura inicial do produto</w:t>
            </w:r>
          </w:p>
        </w:tc>
        <w:tc>
          <w:tcPr>
            <w:tcW w:w="2331" w:type="dxa"/>
            <w:tcBorders>
              <w:left w:val="single" w:color="000000" w:themeColor="text1" w:sz="2" w:space="0"/>
              <w:bottom w:val="single" w:color="000000" w:themeColor="text1" w:sz="2" w:space="0"/>
              <w:right w:val="single" w:color="000000" w:themeColor="text1" w:sz="2" w:space="0"/>
            </w:tcBorders>
            <w:tcMar/>
          </w:tcPr>
          <w:p w:rsidRPr="002D3338" w:rsidR="0073700E" w:rsidP="2FC5E559" w:rsidRDefault="013942C8" w14:paraId="413A83F3" w14:textId="21745557">
            <w:pPr>
              <w:pStyle w:val="RUPTabela"/>
              <w:spacing w:line="259" w:lineRule="auto"/>
              <w:jc w:val="both"/>
              <w:rPr>
                <w:rFonts w:ascii="Times New Roman" w:hAnsi="Times New Roman" w:cs="Times New Roman"/>
                <w:color w:val="000000" w:themeColor="text1"/>
                <w:sz w:val="24"/>
                <w:szCs w:val="24"/>
                <w:lang w:val="es-ES"/>
              </w:rPr>
            </w:pPr>
            <w:r w:rsidRPr="2FC5E559" w:rsidR="593D0A67">
              <w:rPr>
                <w:rFonts w:ascii="Times New Roman" w:hAnsi="Times New Roman" w:cs="Times New Roman"/>
                <w:color w:val="000000" w:themeColor="text1" w:themeTint="FF" w:themeShade="FF"/>
                <w:sz w:val="24"/>
                <w:szCs w:val="24"/>
                <w:lang w:val="es-ES"/>
              </w:rPr>
              <w:t>Grupo Parnas</w:t>
            </w:r>
          </w:p>
        </w:tc>
      </w:tr>
      <w:tr w:rsidRPr="002D3338" w:rsidR="0073700E" w:rsidTr="2FC5E559" w14:paraId="6EFACF50" w14:textId="51E266CF">
        <w:tc>
          <w:tcPr>
            <w:tcW w:w="1350" w:type="dxa"/>
            <w:tcBorders>
              <w:left w:val="single" w:color="000000" w:themeColor="text1" w:sz="2" w:space="0"/>
              <w:bottom w:val="single" w:color="000000" w:themeColor="text1" w:sz="2" w:space="0"/>
            </w:tcBorders>
            <w:tcMar/>
          </w:tcPr>
          <w:p w:rsidR="463359AD" w:rsidP="2FC5E559" w:rsidRDefault="463359AD" w14:paraId="79748A5C" w14:textId="14A1E6B8">
            <w:pPr>
              <w:pStyle w:val="RUPTabela"/>
              <w:jc w:val="both"/>
              <w:rPr>
                <w:rFonts w:ascii="Times New Roman" w:hAnsi="Times New Roman" w:cs="Times New Roman"/>
                <w:b w:val="1"/>
                <w:bCs w:val="1"/>
                <w:color w:val="000000" w:themeColor="text1" w:themeTint="FF" w:themeShade="FF"/>
                <w:sz w:val="24"/>
                <w:szCs w:val="24"/>
                <w:lang w:val="pt-BR"/>
              </w:rPr>
            </w:pPr>
            <w:r w:rsidRPr="2FC5E559" w:rsidR="39626546">
              <w:rPr>
                <w:rFonts w:ascii="Times New Roman" w:hAnsi="Times New Roman" w:cs="Times New Roman"/>
                <w:b w:val="1"/>
                <w:bCs w:val="1"/>
                <w:color w:val="000000" w:themeColor="text1" w:themeTint="FF" w:themeShade="FF"/>
                <w:sz w:val="24"/>
                <w:szCs w:val="24"/>
              </w:rPr>
              <w:t>29</w:t>
            </w:r>
            <w:r w:rsidRPr="2FC5E559" w:rsidR="7435948D">
              <w:rPr>
                <w:rFonts w:ascii="Times New Roman" w:hAnsi="Times New Roman" w:cs="Times New Roman"/>
                <w:b w:val="1"/>
                <w:bCs w:val="1"/>
                <w:color w:val="000000" w:themeColor="text1" w:themeTint="FF" w:themeShade="FF"/>
                <w:sz w:val="24"/>
                <w:szCs w:val="24"/>
              </w:rPr>
              <w:t>/05/2026</w:t>
            </w:r>
          </w:p>
        </w:tc>
        <w:tc>
          <w:tcPr>
            <w:tcW w:w="930" w:type="dxa"/>
            <w:tcBorders>
              <w:left w:val="single" w:color="000000" w:themeColor="text1" w:sz="2" w:space="0"/>
              <w:bottom w:val="single" w:color="000000" w:themeColor="text1" w:sz="2" w:space="0"/>
            </w:tcBorders>
            <w:tcMar/>
          </w:tcPr>
          <w:p w:rsidR="34807E80" w:rsidP="2FC5E559" w:rsidRDefault="34807E80" w14:paraId="5520A9A3" w14:textId="270CAF52">
            <w:pPr>
              <w:pStyle w:val="RUPTabela"/>
              <w:jc w:val="both"/>
              <w:rPr>
                <w:rFonts w:ascii="Times New Roman" w:hAnsi="Times New Roman" w:cs="Times New Roman"/>
                <w:color w:val="000000" w:themeColor="text1" w:themeTint="FF" w:themeShade="FF"/>
                <w:sz w:val="24"/>
                <w:szCs w:val="24"/>
                <w:lang w:val="pt-BR"/>
              </w:rPr>
            </w:pPr>
            <w:r w:rsidRPr="2FC5E559" w:rsidR="2F418A81">
              <w:rPr>
                <w:rFonts w:ascii="Times New Roman" w:hAnsi="Times New Roman" w:cs="Times New Roman"/>
                <w:color w:val="000000" w:themeColor="text1" w:themeTint="FF" w:themeShade="FF"/>
                <w:sz w:val="24"/>
                <w:szCs w:val="24"/>
              </w:rPr>
              <w:t>2</w:t>
            </w:r>
            <w:r w:rsidRPr="2FC5E559" w:rsidR="7435948D">
              <w:rPr>
                <w:rFonts w:ascii="Times New Roman" w:hAnsi="Times New Roman" w:cs="Times New Roman"/>
                <w:color w:val="000000" w:themeColor="text1" w:themeTint="FF" w:themeShade="FF"/>
                <w:sz w:val="24"/>
                <w:szCs w:val="24"/>
              </w:rPr>
              <w:t>.0</w:t>
            </w:r>
            <w:r w:rsidRPr="2FC5E559" w:rsidR="324858B7">
              <w:rPr>
                <w:rFonts w:ascii="Times New Roman" w:hAnsi="Times New Roman" w:cs="Times New Roman"/>
                <w:color w:val="000000" w:themeColor="text1" w:themeTint="FF" w:themeShade="FF"/>
                <w:sz w:val="24"/>
                <w:szCs w:val="24"/>
              </w:rPr>
              <w:t>.0</w:t>
            </w:r>
          </w:p>
        </w:tc>
        <w:tc>
          <w:tcPr>
            <w:tcW w:w="4425" w:type="dxa"/>
            <w:tcBorders>
              <w:left w:val="single" w:color="000000" w:themeColor="text1" w:sz="2" w:space="0"/>
              <w:bottom w:val="single" w:color="000000" w:themeColor="text1" w:sz="2" w:space="0"/>
            </w:tcBorders>
            <w:tcMar/>
          </w:tcPr>
          <w:p w:rsidR="6530F338" w:rsidP="2FC5E559" w:rsidRDefault="6530F338" w14:paraId="4B58EC93" w14:textId="00033799">
            <w:pPr>
              <w:pStyle w:val="RUPTabela"/>
              <w:spacing w:line="259" w:lineRule="auto"/>
              <w:jc w:val="both"/>
              <w:rPr>
                <w:rFonts w:ascii="Times New Roman" w:hAnsi="Times New Roman" w:cs="Times New Roman"/>
                <w:color w:val="000000" w:themeColor="text1" w:themeTint="FF" w:themeShade="FF"/>
                <w:sz w:val="24"/>
                <w:szCs w:val="24"/>
                <w:lang w:val="es-ES"/>
              </w:rPr>
            </w:pPr>
            <w:r w:rsidRPr="2FC5E559" w:rsidR="7435948D">
              <w:rPr>
                <w:rFonts w:ascii="Times New Roman" w:hAnsi="Times New Roman" w:cs="Times New Roman"/>
                <w:color w:val="000000" w:themeColor="text1" w:themeTint="FF" w:themeShade="FF"/>
                <w:sz w:val="24"/>
                <w:szCs w:val="24"/>
                <w:lang w:val="es-ES"/>
              </w:rPr>
              <w:t>A</w:t>
            </w:r>
            <w:r w:rsidRPr="2FC5E559" w:rsidR="7E941261">
              <w:rPr>
                <w:rFonts w:ascii="Times New Roman" w:hAnsi="Times New Roman" w:cs="Times New Roman"/>
                <w:color w:val="000000" w:themeColor="text1" w:themeTint="FF" w:themeShade="FF"/>
                <w:sz w:val="24"/>
                <w:szCs w:val="24"/>
                <w:lang w:val="es-ES"/>
              </w:rPr>
              <w:t>lteraçã</w:t>
            </w:r>
            <w:r w:rsidRPr="2FC5E559" w:rsidR="7435948D">
              <w:rPr>
                <w:rFonts w:ascii="Times New Roman" w:hAnsi="Times New Roman" w:cs="Times New Roman"/>
                <w:color w:val="000000" w:themeColor="text1" w:themeTint="FF" w:themeShade="FF"/>
                <w:sz w:val="24"/>
                <w:szCs w:val="24"/>
                <w:lang w:val="es-ES"/>
              </w:rPr>
              <w:t>o</w:t>
            </w:r>
            <w:r w:rsidRPr="2FC5E559" w:rsidR="7E941261">
              <w:rPr>
                <w:rFonts w:ascii="Times New Roman" w:hAnsi="Times New Roman" w:cs="Times New Roman"/>
                <w:color w:val="000000" w:themeColor="text1" w:themeTint="FF" w:themeShade="FF"/>
                <w:sz w:val="24"/>
                <w:szCs w:val="24"/>
                <w:lang w:val="es-ES"/>
              </w:rPr>
              <w:t xml:space="preserve"> </w:t>
            </w:r>
            <w:r w:rsidRPr="2FC5E559" w:rsidR="7E941261">
              <w:rPr>
                <w:rFonts w:ascii="Times New Roman" w:hAnsi="Times New Roman" w:cs="Times New Roman"/>
                <w:color w:val="000000" w:themeColor="text1" w:themeTint="FF" w:themeShade="FF"/>
                <w:sz w:val="24"/>
                <w:szCs w:val="24"/>
                <w:lang w:val="es-ES"/>
              </w:rPr>
              <w:t>na</w:t>
            </w:r>
            <w:r w:rsidRPr="2FC5E559" w:rsidR="7E941261">
              <w:rPr>
                <w:rFonts w:ascii="Times New Roman" w:hAnsi="Times New Roman" w:cs="Times New Roman"/>
                <w:color w:val="000000" w:themeColor="text1" w:themeTint="FF" w:themeShade="FF"/>
                <w:sz w:val="24"/>
                <w:szCs w:val="24"/>
                <w:lang w:val="es-ES"/>
              </w:rPr>
              <w:t xml:space="preserve"> </w:t>
            </w:r>
            <w:r w:rsidRPr="2FC5E559" w:rsidR="7E941261">
              <w:rPr>
                <w:rFonts w:ascii="Times New Roman" w:hAnsi="Times New Roman" w:cs="Times New Roman"/>
                <w:color w:val="000000" w:themeColor="text1" w:themeTint="FF" w:themeShade="FF"/>
                <w:sz w:val="24"/>
                <w:szCs w:val="24"/>
                <w:lang w:val="es-ES"/>
              </w:rPr>
              <w:t>estrutura</w:t>
            </w:r>
            <w:r w:rsidRPr="2FC5E559" w:rsidR="7E941261">
              <w:rPr>
                <w:rFonts w:ascii="Times New Roman" w:hAnsi="Times New Roman" w:cs="Times New Roman"/>
                <w:color w:val="000000" w:themeColor="text1" w:themeTint="FF" w:themeShade="FF"/>
                <w:sz w:val="24"/>
                <w:szCs w:val="24"/>
                <w:lang w:val="es-ES"/>
              </w:rPr>
              <w:t xml:space="preserve"> do backend</w:t>
            </w:r>
          </w:p>
        </w:tc>
        <w:tc>
          <w:tcPr>
            <w:tcW w:w="2331" w:type="dxa"/>
            <w:tcBorders>
              <w:left w:val="single" w:color="000000" w:themeColor="text1" w:sz="2" w:space="0"/>
              <w:bottom w:val="single" w:color="000000" w:themeColor="text1" w:sz="2" w:space="0"/>
              <w:right w:val="single" w:color="000000" w:themeColor="text1" w:sz="2" w:space="0"/>
            </w:tcBorders>
            <w:tcMar/>
          </w:tcPr>
          <w:p w:rsidR="43DE1AAD" w:rsidP="2FC5E559" w:rsidRDefault="43DE1AAD" w14:paraId="36FF3855" w14:textId="6714A8BD">
            <w:pPr>
              <w:pStyle w:val="RUPTabela"/>
              <w:suppressLineNumbers w:val="0"/>
              <w:bidi w:val="0"/>
              <w:spacing w:before="60" w:beforeAutospacing="off" w:after="60" w:afterAutospacing="off" w:line="259" w:lineRule="auto"/>
              <w:ind w:left="0" w:right="0"/>
              <w:jc w:val="both"/>
              <w:rPr>
                <w:rFonts w:ascii="Times New Roman" w:hAnsi="Times New Roman" w:cs="Times New Roman"/>
                <w:color w:val="000000" w:themeColor="text1" w:themeTint="FF" w:themeShade="FF"/>
                <w:sz w:val="24"/>
                <w:szCs w:val="24"/>
                <w:lang w:val="es-ES"/>
              </w:rPr>
            </w:pPr>
            <w:r w:rsidRPr="2FC5E559" w:rsidR="7E941261">
              <w:rPr>
                <w:rFonts w:ascii="Times New Roman" w:hAnsi="Times New Roman" w:cs="Times New Roman"/>
                <w:color w:val="000000" w:themeColor="text1" w:themeTint="FF" w:themeShade="FF"/>
                <w:sz w:val="24"/>
                <w:szCs w:val="24"/>
                <w:lang w:val="es-ES"/>
              </w:rPr>
              <w:t>Felipe Melo e Carlos Costa</w:t>
            </w:r>
          </w:p>
        </w:tc>
      </w:tr>
      <w:tr w:rsidRPr="002D3338" w:rsidR="0073700E" w:rsidTr="2FC5E559" w14:paraId="6DFB20B1" w14:textId="05FA97E3">
        <w:tc>
          <w:tcPr>
            <w:tcW w:w="1350" w:type="dxa"/>
            <w:tcBorders>
              <w:left w:val="single" w:color="000000" w:themeColor="text1" w:sz="2" w:space="0"/>
              <w:bottom w:val="single" w:color="000000" w:themeColor="text1" w:sz="2" w:space="0"/>
            </w:tcBorders>
            <w:tcMar/>
          </w:tcPr>
          <w:p w:rsidRPr="002D3338" w:rsidR="0073700E" w:rsidP="2FC5E559" w:rsidRDefault="0073700E" w14:paraId="26F02148" w14:textId="29A36080">
            <w:pPr>
              <w:pStyle w:val="RUPTabela"/>
              <w:snapToGrid w:val="0"/>
              <w:jc w:val="both"/>
              <w:rPr>
                <w:rFonts w:ascii="Times New Roman" w:hAnsi="Times New Roman" w:eastAsia="Times New Roman" w:cs="Times New Roman"/>
                <w:b w:val="1"/>
                <w:bCs w:val="1"/>
                <w:color w:val="auto"/>
                <w:sz w:val="24"/>
                <w:szCs w:val="24"/>
                <w:lang w:val="pt-BR"/>
              </w:rPr>
            </w:pPr>
            <w:r w:rsidRPr="2FC5E559" w:rsidR="40298244">
              <w:rPr>
                <w:rFonts w:ascii="Times New Roman" w:hAnsi="Times New Roman" w:eastAsia="Times New Roman" w:cs="Times New Roman"/>
                <w:b w:val="1"/>
                <w:bCs w:val="1"/>
                <w:color w:val="auto"/>
                <w:sz w:val="24"/>
                <w:szCs w:val="24"/>
                <w:lang w:val="pt-BR"/>
              </w:rPr>
              <w:t>03/06/</w:t>
            </w:r>
            <w:r w:rsidRPr="2FC5E559" w:rsidR="40298244">
              <w:rPr>
                <w:rFonts w:ascii="Times New Roman" w:hAnsi="Times New Roman" w:eastAsia="Times New Roman" w:cs="Times New Roman"/>
                <w:b w:val="1"/>
                <w:bCs w:val="1"/>
                <w:color w:val="auto"/>
                <w:sz w:val="24"/>
                <w:szCs w:val="24"/>
                <w:lang w:val="pt-BR"/>
              </w:rPr>
              <w:t>2026</w:t>
            </w:r>
          </w:p>
        </w:tc>
        <w:tc>
          <w:tcPr>
            <w:tcW w:w="930" w:type="dxa"/>
            <w:tcBorders>
              <w:left w:val="single" w:color="000000" w:themeColor="text1" w:sz="2" w:space="0"/>
              <w:bottom w:val="single" w:color="000000" w:themeColor="text1" w:sz="2" w:space="0"/>
            </w:tcBorders>
            <w:tcMar/>
          </w:tcPr>
          <w:p w:rsidRPr="002D3338" w:rsidR="0073700E" w:rsidP="2FC5E559" w:rsidRDefault="0073700E" w14:paraId="65398C50" w14:textId="63D72397">
            <w:pPr>
              <w:pStyle w:val="RUPTabela"/>
              <w:snapToGrid w:val="0"/>
              <w:jc w:val="both"/>
              <w:rPr>
                <w:rFonts w:ascii="Times New Roman" w:hAnsi="Times New Roman" w:eastAsia="Times New Roman" w:cs="Times New Roman"/>
                <w:color w:val="auto"/>
                <w:sz w:val="24"/>
                <w:szCs w:val="24"/>
                <w:lang w:val="pt-BR"/>
              </w:rPr>
            </w:pPr>
            <w:r w:rsidRPr="2FC5E559" w:rsidR="40298244">
              <w:rPr>
                <w:rFonts w:ascii="Times New Roman" w:hAnsi="Times New Roman" w:eastAsia="Times New Roman" w:cs="Times New Roman"/>
                <w:color w:val="auto"/>
                <w:sz w:val="24"/>
                <w:szCs w:val="24"/>
                <w:lang w:val="pt-BR"/>
              </w:rPr>
              <w:t>2.0.1</w:t>
            </w:r>
          </w:p>
        </w:tc>
        <w:tc>
          <w:tcPr>
            <w:tcW w:w="4425" w:type="dxa"/>
            <w:tcBorders>
              <w:left w:val="single" w:color="000000" w:themeColor="text1" w:sz="2" w:space="0"/>
              <w:bottom w:val="single" w:color="000000" w:themeColor="text1" w:sz="2" w:space="0"/>
            </w:tcBorders>
            <w:tcMar/>
          </w:tcPr>
          <w:p w:rsidRPr="002D3338" w:rsidR="0073700E" w:rsidP="2FC5E559" w:rsidRDefault="0073700E" w14:paraId="6BC8CC00" w14:textId="68B4D2D2">
            <w:pPr>
              <w:pStyle w:val="RUPTabela"/>
              <w:snapToGrid w:val="0"/>
              <w:spacing w:before="60" w:beforeAutospacing="off" w:after="60" w:afterAutospacing="off" w:line="259" w:lineRule="auto"/>
              <w:ind w:left="0" w:right="0"/>
              <w:jc w:val="both"/>
              <w:rPr>
                <w:rFonts w:ascii="Times New Roman" w:hAnsi="Times New Roman" w:eastAsia="Times New Roman" w:cs="Times New Roman"/>
                <w:noProof w:val="0"/>
                <w:color w:val="auto"/>
                <w:sz w:val="24"/>
                <w:szCs w:val="24"/>
                <w:lang w:val="pt-BR"/>
              </w:rPr>
            </w:pPr>
            <w:r w:rsidRPr="2FC5E559" w:rsidR="40298244">
              <w:rPr>
                <w:rFonts w:ascii="Times New Roman" w:hAnsi="Times New Roman" w:eastAsia="Times New Roman" w:cs="Times New Roman"/>
                <w:b w:val="0"/>
                <w:bCs w:val="0"/>
                <w:i w:val="0"/>
                <w:iCs w:val="0"/>
                <w:caps w:val="0"/>
                <w:smallCaps w:val="0"/>
                <w:noProof w:val="0"/>
                <w:color w:val="auto"/>
                <w:sz w:val="24"/>
                <w:szCs w:val="24"/>
                <w:lang w:val="pt-BR"/>
              </w:rPr>
              <w:t>Alinhamento da formatação</w:t>
            </w:r>
          </w:p>
        </w:tc>
        <w:tc>
          <w:tcPr>
            <w:tcW w:w="2331" w:type="dxa"/>
            <w:tcBorders>
              <w:left w:val="single" w:color="000000" w:themeColor="text1" w:sz="2" w:space="0"/>
              <w:bottom w:val="single" w:color="000000" w:themeColor="text1" w:sz="2" w:space="0"/>
              <w:right w:val="single" w:color="000000" w:themeColor="text1" w:sz="2" w:space="0"/>
            </w:tcBorders>
            <w:tcMar/>
          </w:tcPr>
          <w:p w:rsidRPr="002D3338" w:rsidR="0073700E" w:rsidP="2FC5E559" w:rsidRDefault="0073700E" w14:paraId="11470E45" w14:textId="4CDF607C">
            <w:pPr>
              <w:pStyle w:val="RUPTabela"/>
              <w:snapToGrid w:val="0"/>
              <w:jc w:val="both"/>
              <w:rPr>
                <w:rFonts w:ascii="Times New Roman" w:hAnsi="Times New Roman" w:eastAsia="Times New Roman" w:cs="Times New Roman"/>
                <w:color w:val="auto"/>
                <w:sz w:val="24"/>
                <w:szCs w:val="24"/>
                <w:lang w:val="pt-BR"/>
              </w:rPr>
            </w:pPr>
            <w:r w:rsidRPr="2FC5E559" w:rsidR="40298244">
              <w:rPr>
                <w:rFonts w:ascii="Times New Roman" w:hAnsi="Times New Roman" w:eastAsia="Times New Roman" w:cs="Times New Roman"/>
                <w:color w:val="auto"/>
                <w:sz w:val="24"/>
                <w:szCs w:val="24"/>
                <w:lang w:val="pt-BR"/>
              </w:rPr>
              <w:t>Felipe Melo</w:t>
            </w:r>
          </w:p>
        </w:tc>
      </w:tr>
      <w:tr w:rsidRPr="002D3338" w:rsidR="0073700E" w:rsidTr="2FC5E559" w14:paraId="150B6F3F" w14:textId="481BA760">
        <w:tc>
          <w:tcPr>
            <w:tcW w:w="1350" w:type="dxa"/>
            <w:tcBorders>
              <w:left w:val="single" w:color="000000" w:themeColor="text1" w:sz="2" w:space="0"/>
              <w:bottom w:val="single" w:color="000000" w:themeColor="text1" w:sz="2" w:space="0"/>
            </w:tcBorders>
            <w:tcMar/>
          </w:tcPr>
          <w:p w:rsidRPr="002D3338" w:rsidR="0073700E" w:rsidP="2FC5E559" w:rsidRDefault="0073700E" w14:paraId="562205E9" w14:textId="33F18430">
            <w:pPr>
              <w:pStyle w:val="RUPTabela"/>
              <w:snapToGrid w:val="0"/>
              <w:jc w:val="both"/>
              <w:rPr>
                <w:rFonts w:ascii="Times New Roman" w:hAnsi="Times New Roman" w:cs="Times New Roman"/>
                <w:b w:val="1"/>
                <w:bCs w:val="1"/>
                <w:color w:val="auto"/>
                <w:sz w:val="24"/>
                <w:szCs w:val="24"/>
                <w:lang w:val="pt-BR"/>
              </w:rPr>
            </w:pPr>
            <w:r w:rsidRPr="2FC5E559" w:rsidR="162154A9">
              <w:rPr>
                <w:rFonts w:ascii="Times New Roman" w:hAnsi="Times New Roman" w:cs="Times New Roman"/>
                <w:b w:val="1"/>
                <w:bCs w:val="1"/>
                <w:color w:val="auto"/>
                <w:sz w:val="24"/>
                <w:szCs w:val="24"/>
                <w:lang w:val="pt-BR"/>
              </w:rPr>
              <w:t>05/06/2026</w:t>
            </w:r>
          </w:p>
        </w:tc>
        <w:tc>
          <w:tcPr>
            <w:tcW w:w="930" w:type="dxa"/>
            <w:tcBorders>
              <w:left w:val="single" w:color="000000" w:themeColor="text1" w:sz="2" w:space="0"/>
              <w:bottom w:val="single" w:color="000000" w:themeColor="text1" w:sz="2" w:space="0"/>
            </w:tcBorders>
            <w:tcMar/>
          </w:tcPr>
          <w:p w:rsidRPr="002D3338" w:rsidR="0073700E" w:rsidP="2FC5E559" w:rsidRDefault="0073700E" w14:paraId="72498CCA" w14:textId="106D1383">
            <w:pPr>
              <w:pStyle w:val="RUPTabela"/>
              <w:snapToGrid w:val="0"/>
              <w:jc w:val="both"/>
              <w:rPr>
                <w:rFonts w:ascii="Times New Roman" w:hAnsi="Times New Roman" w:cs="Times New Roman"/>
                <w:color w:val="auto"/>
                <w:sz w:val="24"/>
                <w:szCs w:val="24"/>
                <w:lang w:val="pt-BR"/>
              </w:rPr>
            </w:pPr>
            <w:r w:rsidRPr="2FC5E559" w:rsidR="162154A9">
              <w:rPr>
                <w:rFonts w:ascii="Times New Roman" w:hAnsi="Times New Roman" w:cs="Times New Roman"/>
                <w:color w:val="auto"/>
                <w:sz w:val="24"/>
                <w:szCs w:val="24"/>
                <w:lang w:val="pt-BR"/>
              </w:rPr>
              <w:t>2.1.1</w:t>
            </w:r>
          </w:p>
        </w:tc>
        <w:tc>
          <w:tcPr>
            <w:tcW w:w="4425" w:type="dxa"/>
            <w:tcBorders>
              <w:left w:val="single" w:color="000000" w:themeColor="text1" w:sz="2" w:space="0"/>
              <w:bottom w:val="single" w:color="000000" w:themeColor="text1" w:sz="2" w:space="0"/>
            </w:tcBorders>
            <w:tcMar/>
          </w:tcPr>
          <w:p w:rsidRPr="002D3338" w:rsidR="0073700E" w:rsidP="2FC5E559" w:rsidRDefault="0073700E" w14:paraId="0AAB16B9" w14:textId="168C075F">
            <w:pPr>
              <w:pStyle w:val="RUPTabela"/>
              <w:snapToGrid w:val="0"/>
              <w:jc w:val="both"/>
              <w:rPr>
                <w:rFonts w:ascii="Times New Roman" w:hAnsi="Times New Roman" w:cs="Times New Roman"/>
                <w:color w:val="auto"/>
                <w:sz w:val="24"/>
                <w:szCs w:val="24"/>
                <w:lang w:val="es-ES"/>
              </w:rPr>
            </w:pPr>
            <w:r w:rsidRPr="2FC5E559" w:rsidR="49214046">
              <w:rPr>
                <w:rFonts w:ascii="Times New Roman" w:hAnsi="Times New Roman" w:cs="Times New Roman"/>
                <w:color w:val="auto"/>
                <w:sz w:val="24"/>
                <w:szCs w:val="24"/>
                <w:lang w:val="es-ES"/>
              </w:rPr>
              <w:t>Alinhamento da implementação</w:t>
            </w:r>
          </w:p>
        </w:tc>
        <w:tc>
          <w:tcPr>
            <w:tcW w:w="2331" w:type="dxa"/>
            <w:tcBorders>
              <w:left w:val="single" w:color="000000" w:themeColor="text1" w:sz="2" w:space="0"/>
              <w:bottom w:val="single" w:color="000000" w:themeColor="text1" w:sz="2" w:space="0"/>
              <w:right w:val="single" w:color="000000" w:themeColor="text1" w:sz="2" w:space="0"/>
            </w:tcBorders>
            <w:tcMar/>
          </w:tcPr>
          <w:p w:rsidRPr="002D3338" w:rsidR="0073700E" w:rsidP="2FC5E559" w:rsidRDefault="0073700E" w14:paraId="60937C11" w14:textId="7F99E94B">
            <w:pPr>
              <w:pStyle w:val="RUPTabela"/>
              <w:snapToGrid w:val="0"/>
              <w:jc w:val="both"/>
              <w:rPr>
                <w:rFonts w:ascii="Times New Roman" w:hAnsi="Times New Roman" w:cs="Times New Roman"/>
                <w:color w:val="auto"/>
                <w:sz w:val="24"/>
                <w:szCs w:val="24"/>
                <w:lang w:val="pt-BR"/>
              </w:rPr>
            </w:pPr>
            <w:r w:rsidRPr="2FC5E559" w:rsidR="162154A9">
              <w:rPr>
                <w:rFonts w:ascii="Times New Roman" w:hAnsi="Times New Roman" w:cs="Times New Roman"/>
                <w:color w:val="auto"/>
                <w:sz w:val="24"/>
                <w:szCs w:val="24"/>
                <w:lang w:val="pt-BR"/>
              </w:rPr>
              <w:t>Carlos Costa</w:t>
            </w:r>
          </w:p>
        </w:tc>
      </w:tr>
    </w:tbl>
    <w:p w:rsidR="2093E231" w:rsidP="2FC5E559" w:rsidRDefault="2093E231" w14:paraId="3E1CAEDF" w14:textId="2F988D5C">
      <w:pPr>
        <w:pStyle w:val="Corpodetexto"/>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r w:rsidRPr="2FC5E559" w:rsidR="18C13A30">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pt-BR"/>
        </w:rPr>
        <w:t>Fonte:</w:t>
      </w:r>
      <w:r w:rsidRPr="2FC5E559" w:rsidR="18C13A3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t xml:space="preserve"> Elaborado pelos autores (2026).</w:t>
      </w:r>
    </w:p>
    <w:p w:rsidRPr="002D3338" w:rsidR="00A306A3" w:rsidP="2249773C" w:rsidRDefault="0073700E" w14:paraId="3F82FD53" w14:textId="36B13928">
      <w:pPr>
        <w:pStyle w:val="Ttulo10"/>
        <w:pageBreakBefore/>
        <w:jc w:val="both"/>
        <w:rPr>
          <w:rFonts w:cs="Times New Roman"/>
          <w:b/>
          <w:bCs/>
          <w:lang w:val="en-US"/>
        </w:rPr>
      </w:pPr>
      <w:r w:rsidRPr="09424F13">
        <w:rPr>
          <w:rFonts w:cs="Times New Roman"/>
          <w:b/>
          <w:bCs/>
        </w:rPr>
        <w:t>S</w:t>
      </w:r>
      <w:r w:rsidRPr="09424F13" w:rsidR="00A306A3">
        <w:rPr>
          <w:rFonts w:cs="Times New Roman"/>
          <w:b/>
          <w:bCs/>
        </w:rPr>
        <w:t>umário</w:t>
      </w:r>
    </w:p>
    <w:p w:rsidRPr="002D3338" w:rsidR="00A306A3" w:rsidP="09424F13" w:rsidRDefault="00A306A3" w14:paraId="1F3D3910" w14:textId="77777777">
      <w:pPr>
        <w:jc w:val="both"/>
        <w:rPr>
          <w:b/>
          <w:bCs/>
        </w:rPr>
        <w:sectPr w:rsidRPr="002D3338" w:rsidR="00A306A3" w:rsidSect="00CC540C">
          <w:headerReference w:type="even" r:id="rId18"/>
          <w:headerReference w:type="default" r:id="rId19"/>
          <w:footerReference w:type="default" r:id="rId20"/>
          <w:headerReference w:type="first" r:id="rId21"/>
          <w:footerReference w:type="first" r:id="rId22"/>
          <w:footnotePr>
            <w:pos w:val="beneathText"/>
          </w:footnotePr>
          <w:pgSz w:w="11905" w:h="16837" w:orient="portrait"/>
          <w:pgMar w:top="1440" w:right="1440" w:bottom="1440" w:left="1440" w:header="720" w:footer="720" w:gutter="0"/>
          <w:cols w:space="720"/>
          <w:docGrid w:linePitch="326"/>
        </w:sectPr>
      </w:pPr>
    </w:p>
    <w:p w:rsidRPr="00CA4039" w:rsidR="00CA4039" w:rsidP="2093E231" w:rsidRDefault="00A306A3" w14:paraId="064A4062" w14:textId="2C5FA6ED">
      <w:pPr>
        <w:pStyle w:val="Sumrio1"/>
        <w:tabs>
          <w:tab w:val="left" w:pos="390"/>
          <w:tab w:val="right" w:leader="dot" w:pos="9015"/>
        </w:tabs>
        <w:rPr>
          <w:rFonts w:asciiTheme="minorHAnsi" w:hAnsiTheme="minorHAnsi" w:eastAsiaTheme="minorEastAsia" w:cstheme="minorBidi"/>
          <w:b w:val="0"/>
          <w:bCs w:val="0"/>
          <w:i w:val="0"/>
          <w:iCs w:val="0"/>
          <w:sz w:val="24"/>
          <w:szCs w:val="24"/>
        </w:rPr>
      </w:pPr>
      <w:r w:rsidRPr="09424F13">
        <w:fldChar w:fldCharType="begin"/>
      </w:r>
      <w:r>
        <w:instrText>TOC \o "1-3" \z \u \h</w:instrText>
      </w:r>
      <w:r w:rsidRPr="09424F13">
        <w:fldChar w:fldCharType="separate"/>
      </w:r>
      <w:hyperlink w:anchor="_Toc1704524284">
        <w:r w:rsidRPr="2093E231" w:rsidR="2093E231">
          <w:rPr>
            <w:rStyle w:val="Hyperlink"/>
          </w:rPr>
          <w:t>1</w:t>
        </w:r>
        <w:r>
          <w:tab/>
        </w:r>
        <w:r w:rsidRPr="2093E231" w:rsidR="2093E231">
          <w:rPr>
            <w:rStyle w:val="Hyperlink"/>
          </w:rPr>
          <w:t>INTRODUÇÃO</w:t>
        </w:r>
        <w:r>
          <w:tab/>
        </w:r>
        <w:r>
          <w:fldChar w:fldCharType="begin"/>
        </w:r>
        <w:r>
          <w:instrText>PAGEREF _Toc1704524284 \h</w:instrText>
        </w:r>
        <w:r>
          <w:fldChar w:fldCharType="separate"/>
        </w:r>
        <w:r w:rsidRPr="2093E231" w:rsidR="2093E231">
          <w:rPr>
            <w:rStyle w:val="Hyperlink"/>
          </w:rPr>
          <w:t>3</w:t>
        </w:r>
        <w:r>
          <w:fldChar w:fldCharType="end"/>
        </w:r>
      </w:hyperlink>
    </w:p>
    <w:p w:rsidRPr="00CA4039" w:rsidR="00CA4039" w:rsidP="2093E231" w:rsidRDefault="2093E231" w14:paraId="6994B0A3" w14:textId="74CDE368">
      <w:pPr>
        <w:pStyle w:val="Sumrio2"/>
        <w:tabs>
          <w:tab w:val="left" w:pos="720"/>
          <w:tab w:val="right" w:leader="dot" w:pos="9015"/>
        </w:tabs>
        <w:rPr>
          <w:rFonts w:asciiTheme="minorHAnsi" w:hAnsiTheme="minorHAnsi" w:eastAsiaTheme="minorEastAsia" w:cstheme="minorBidi"/>
          <w:b w:val="0"/>
          <w:bCs w:val="0"/>
        </w:rPr>
      </w:pPr>
      <w:hyperlink w:anchor="_Toc1988616868">
        <w:r w:rsidRPr="2093E231">
          <w:rPr>
            <w:rStyle w:val="Hyperlink"/>
          </w:rPr>
          <w:t>1.1</w:t>
        </w:r>
        <w:r w:rsidR="569B408D">
          <w:tab/>
        </w:r>
        <w:r w:rsidRPr="2093E231">
          <w:rPr>
            <w:rStyle w:val="Hyperlink"/>
          </w:rPr>
          <w:t>Propósito</w:t>
        </w:r>
        <w:r w:rsidR="569B408D">
          <w:tab/>
        </w:r>
        <w:r w:rsidR="569B408D">
          <w:fldChar w:fldCharType="begin"/>
        </w:r>
        <w:r w:rsidR="569B408D">
          <w:instrText>PAGEREF _Toc1988616868 \h</w:instrText>
        </w:r>
        <w:r w:rsidR="569B408D">
          <w:fldChar w:fldCharType="separate"/>
        </w:r>
        <w:r w:rsidRPr="2093E231">
          <w:rPr>
            <w:rStyle w:val="Hyperlink"/>
          </w:rPr>
          <w:t>4</w:t>
        </w:r>
        <w:r w:rsidR="569B408D">
          <w:fldChar w:fldCharType="end"/>
        </w:r>
      </w:hyperlink>
    </w:p>
    <w:p w:rsidRPr="00CA4039" w:rsidR="00CA4039" w:rsidP="2093E231" w:rsidRDefault="2093E231" w14:paraId="08495089" w14:textId="0057DF88">
      <w:pPr>
        <w:pStyle w:val="Sumrio2"/>
        <w:tabs>
          <w:tab w:val="left" w:pos="720"/>
          <w:tab w:val="right" w:leader="dot" w:pos="9015"/>
        </w:tabs>
        <w:rPr>
          <w:rFonts w:asciiTheme="minorHAnsi" w:hAnsiTheme="minorHAnsi" w:eastAsiaTheme="minorEastAsia" w:cstheme="minorBidi"/>
          <w:b w:val="0"/>
          <w:bCs w:val="0"/>
        </w:rPr>
      </w:pPr>
      <w:hyperlink w:anchor="_Toc1928221611">
        <w:r w:rsidRPr="2093E231">
          <w:rPr>
            <w:rStyle w:val="Hyperlink"/>
          </w:rPr>
          <w:t>1.2</w:t>
        </w:r>
        <w:r w:rsidR="569B408D">
          <w:tab/>
        </w:r>
        <w:r w:rsidRPr="2093E231">
          <w:rPr>
            <w:rStyle w:val="Hyperlink"/>
          </w:rPr>
          <w:t>Escopo</w:t>
        </w:r>
        <w:r w:rsidR="569B408D">
          <w:tab/>
        </w:r>
        <w:r w:rsidR="569B408D">
          <w:fldChar w:fldCharType="begin"/>
        </w:r>
        <w:r w:rsidR="569B408D">
          <w:instrText>PAGEREF _Toc1928221611 \h</w:instrText>
        </w:r>
        <w:r w:rsidR="569B408D">
          <w:fldChar w:fldCharType="separate"/>
        </w:r>
        <w:r w:rsidRPr="2093E231">
          <w:rPr>
            <w:rStyle w:val="Hyperlink"/>
          </w:rPr>
          <w:t>4</w:t>
        </w:r>
        <w:r w:rsidR="569B408D">
          <w:fldChar w:fldCharType="end"/>
        </w:r>
      </w:hyperlink>
    </w:p>
    <w:p w:rsidRPr="00CA4039" w:rsidR="00CA4039" w:rsidP="2093E231" w:rsidRDefault="2093E231" w14:paraId="7FA339C9" w14:textId="36D43626">
      <w:pPr>
        <w:pStyle w:val="Sumrio1"/>
        <w:tabs>
          <w:tab w:val="left" w:pos="390"/>
          <w:tab w:val="right" w:leader="dot" w:pos="9015"/>
        </w:tabs>
        <w:rPr>
          <w:rFonts w:asciiTheme="minorHAnsi" w:hAnsiTheme="minorHAnsi" w:eastAsiaTheme="minorEastAsia" w:cstheme="minorBidi"/>
          <w:b w:val="0"/>
          <w:bCs w:val="0"/>
          <w:i w:val="0"/>
          <w:iCs w:val="0"/>
          <w:sz w:val="24"/>
          <w:szCs w:val="24"/>
        </w:rPr>
      </w:pPr>
      <w:hyperlink w:anchor="_Toc2039652895">
        <w:r w:rsidRPr="2093E231">
          <w:rPr>
            <w:rStyle w:val="Hyperlink"/>
          </w:rPr>
          <w:t>2</w:t>
        </w:r>
        <w:r w:rsidR="569B408D">
          <w:tab/>
        </w:r>
        <w:r w:rsidRPr="2093E231">
          <w:rPr>
            <w:rStyle w:val="Hyperlink"/>
          </w:rPr>
          <w:t>REPRESENTAÇÃO ARQUITETURAL</w:t>
        </w:r>
        <w:r w:rsidR="569B408D">
          <w:tab/>
        </w:r>
        <w:r w:rsidR="569B408D">
          <w:fldChar w:fldCharType="begin"/>
        </w:r>
        <w:r w:rsidR="569B408D">
          <w:instrText>PAGEREF _Toc2039652895 \h</w:instrText>
        </w:r>
        <w:r w:rsidR="569B408D">
          <w:fldChar w:fldCharType="separate"/>
        </w:r>
        <w:r w:rsidRPr="2093E231">
          <w:rPr>
            <w:rStyle w:val="Hyperlink"/>
          </w:rPr>
          <w:t>4</w:t>
        </w:r>
        <w:r w:rsidR="569B408D">
          <w:fldChar w:fldCharType="end"/>
        </w:r>
      </w:hyperlink>
    </w:p>
    <w:p w:rsidRPr="00CA4039" w:rsidR="00CA4039" w:rsidP="2093E231" w:rsidRDefault="2093E231" w14:paraId="33ECBFB1" w14:textId="74F7C996">
      <w:pPr>
        <w:pStyle w:val="Sumrio2"/>
        <w:tabs>
          <w:tab w:val="left" w:pos="720"/>
          <w:tab w:val="right" w:leader="dot" w:pos="9015"/>
        </w:tabs>
        <w:rPr>
          <w:rFonts w:asciiTheme="minorHAnsi" w:hAnsiTheme="minorHAnsi" w:eastAsiaTheme="minorEastAsia" w:cstheme="minorBidi"/>
          <w:b w:val="0"/>
          <w:bCs w:val="0"/>
        </w:rPr>
      </w:pPr>
      <w:hyperlink w:anchor="_Toc1302954055">
        <w:r w:rsidRPr="2093E231">
          <w:rPr>
            <w:rStyle w:val="Hyperlink"/>
          </w:rPr>
          <w:t>2.1</w:t>
        </w:r>
        <w:r w:rsidR="569B408D">
          <w:tab/>
        </w:r>
        <w:r w:rsidRPr="2093E231">
          <w:rPr>
            <w:rStyle w:val="Hyperlink"/>
          </w:rPr>
          <w:t>Definições</w:t>
        </w:r>
        <w:r w:rsidR="569B408D">
          <w:tab/>
        </w:r>
        <w:r w:rsidR="569B408D">
          <w:fldChar w:fldCharType="begin"/>
        </w:r>
        <w:r w:rsidR="569B408D">
          <w:instrText>PAGEREF _Toc1302954055 \h</w:instrText>
        </w:r>
        <w:r w:rsidR="569B408D">
          <w:fldChar w:fldCharType="separate"/>
        </w:r>
        <w:r w:rsidRPr="2093E231">
          <w:rPr>
            <w:rStyle w:val="Hyperlink"/>
          </w:rPr>
          <w:t>4</w:t>
        </w:r>
        <w:r w:rsidR="569B408D">
          <w:fldChar w:fldCharType="end"/>
        </w:r>
      </w:hyperlink>
    </w:p>
    <w:p w:rsidRPr="00CA4039" w:rsidR="00CA4039" w:rsidP="2093E231" w:rsidRDefault="2093E231" w14:paraId="1C82C3E4" w14:textId="2A069F85">
      <w:pPr>
        <w:pStyle w:val="Sumrio2"/>
        <w:tabs>
          <w:tab w:val="left" w:pos="720"/>
          <w:tab w:val="right" w:leader="dot" w:pos="9015"/>
        </w:tabs>
        <w:rPr>
          <w:rFonts w:asciiTheme="minorHAnsi" w:hAnsiTheme="minorHAnsi" w:eastAsiaTheme="minorEastAsia" w:cstheme="minorBidi"/>
          <w:b w:val="0"/>
          <w:bCs w:val="0"/>
        </w:rPr>
      </w:pPr>
      <w:hyperlink w:anchor="_Toc1632969232">
        <w:r w:rsidRPr="2093E231">
          <w:rPr>
            <w:rStyle w:val="Hyperlink"/>
          </w:rPr>
          <w:t>2.2</w:t>
        </w:r>
        <w:r w:rsidR="569B408D">
          <w:tab/>
        </w:r>
        <w:r w:rsidRPr="2093E231">
          <w:rPr>
            <w:rStyle w:val="Hyperlink"/>
          </w:rPr>
          <w:t>Motivação</w:t>
        </w:r>
        <w:r w:rsidR="569B408D">
          <w:tab/>
        </w:r>
        <w:r w:rsidR="569B408D">
          <w:fldChar w:fldCharType="begin"/>
        </w:r>
        <w:r w:rsidR="569B408D">
          <w:instrText>PAGEREF _Toc1632969232 \h</w:instrText>
        </w:r>
        <w:r w:rsidR="569B408D">
          <w:fldChar w:fldCharType="separate"/>
        </w:r>
        <w:r w:rsidRPr="2093E231">
          <w:rPr>
            <w:rStyle w:val="Hyperlink"/>
          </w:rPr>
          <w:t>4</w:t>
        </w:r>
        <w:r w:rsidR="569B408D">
          <w:fldChar w:fldCharType="end"/>
        </w:r>
      </w:hyperlink>
    </w:p>
    <w:p w:rsidRPr="00CA4039" w:rsidR="00CA4039" w:rsidP="2093E231" w:rsidRDefault="2093E231" w14:paraId="5FA1CC75" w14:textId="1E002C88">
      <w:pPr>
        <w:pStyle w:val="Sumrio2"/>
        <w:tabs>
          <w:tab w:val="left" w:pos="720"/>
          <w:tab w:val="right" w:leader="dot" w:pos="9015"/>
        </w:tabs>
        <w:rPr>
          <w:rFonts w:asciiTheme="minorHAnsi" w:hAnsiTheme="minorHAnsi" w:eastAsiaTheme="minorEastAsia" w:cstheme="minorBidi"/>
          <w:b w:val="0"/>
          <w:bCs w:val="0"/>
        </w:rPr>
      </w:pPr>
      <w:hyperlink w:anchor="_Toc1591352005">
        <w:r w:rsidRPr="2093E231">
          <w:rPr>
            <w:rStyle w:val="Hyperlink"/>
          </w:rPr>
          <w:t>2.3</w:t>
        </w:r>
        <w:r w:rsidR="569B408D">
          <w:tab/>
        </w:r>
        <w:r w:rsidRPr="2093E231">
          <w:rPr>
            <w:rStyle w:val="Hyperlink"/>
          </w:rPr>
          <w:t>Detalhamento</w:t>
        </w:r>
        <w:r w:rsidR="569B408D">
          <w:tab/>
        </w:r>
        <w:r w:rsidR="569B408D">
          <w:fldChar w:fldCharType="begin"/>
        </w:r>
        <w:r w:rsidR="569B408D">
          <w:instrText>PAGEREF _Toc1591352005 \h</w:instrText>
        </w:r>
        <w:r w:rsidR="569B408D">
          <w:fldChar w:fldCharType="separate"/>
        </w:r>
        <w:r w:rsidRPr="2093E231">
          <w:rPr>
            <w:rStyle w:val="Hyperlink"/>
          </w:rPr>
          <w:t>5</w:t>
        </w:r>
        <w:r w:rsidR="569B408D">
          <w:fldChar w:fldCharType="end"/>
        </w:r>
      </w:hyperlink>
    </w:p>
    <w:p w:rsidRPr="00CA4039" w:rsidR="00CA4039" w:rsidP="2093E231" w:rsidRDefault="2093E231" w14:paraId="5D2D7B0B" w14:textId="30A6931F">
      <w:pPr>
        <w:pStyle w:val="Sumrio2"/>
        <w:tabs>
          <w:tab w:val="left" w:pos="720"/>
          <w:tab w:val="right" w:leader="dot" w:pos="9015"/>
        </w:tabs>
        <w:rPr>
          <w:rFonts w:asciiTheme="minorHAnsi" w:hAnsiTheme="minorHAnsi" w:eastAsiaTheme="minorEastAsia" w:cstheme="minorBidi"/>
          <w:b w:val="0"/>
          <w:bCs w:val="0"/>
        </w:rPr>
      </w:pPr>
      <w:hyperlink w:anchor="_Toc662587494">
        <w:r w:rsidRPr="2093E231">
          <w:rPr>
            <w:rStyle w:val="Hyperlink"/>
          </w:rPr>
          <w:t>2.4</w:t>
        </w:r>
        <w:r w:rsidR="569B408D">
          <w:tab/>
        </w:r>
        <w:r w:rsidRPr="2093E231">
          <w:rPr>
            <w:rStyle w:val="Hyperlink"/>
          </w:rPr>
          <w:t>Metas e restrições arquiteturais</w:t>
        </w:r>
        <w:r w:rsidR="569B408D">
          <w:tab/>
        </w:r>
        <w:r w:rsidR="569B408D">
          <w:fldChar w:fldCharType="begin"/>
        </w:r>
        <w:r w:rsidR="569B408D">
          <w:instrText>PAGEREF _Toc662587494 \h</w:instrText>
        </w:r>
        <w:r w:rsidR="569B408D">
          <w:fldChar w:fldCharType="separate"/>
        </w:r>
        <w:r w:rsidRPr="2093E231">
          <w:rPr>
            <w:rStyle w:val="Hyperlink"/>
          </w:rPr>
          <w:t>5</w:t>
        </w:r>
        <w:r w:rsidR="569B408D">
          <w:fldChar w:fldCharType="end"/>
        </w:r>
      </w:hyperlink>
    </w:p>
    <w:p w:rsidRPr="00CA4039" w:rsidR="00CA4039" w:rsidP="2093E231" w:rsidRDefault="2093E231" w14:paraId="34D64D55" w14:textId="247B7053">
      <w:pPr>
        <w:pStyle w:val="Sumrio2"/>
        <w:tabs>
          <w:tab w:val="left" w:pos="720"/>
          <w:tab w:val="right" w:leader="dot" w:pos="9015"/>
        </w:tabs>
        <w:rPr>
          <w:rFonts w:asciiTheme="minorHAnsi" w:hAnsiTheme="minorHAnsi" w:eastAsiaTheme="minorEastAsia" w:cstheme="minorBidi"/>
          <w:b w:val="0"/>
          <w:bCs w:val="0"/>
        </w:rPr>
      </w:pPr>
      <w:hyperlink w:anchor="_Toc2128042732">
        <w:r w:rsidRPr="2093E231">
          <w:rPr>
            <w:rStyle w:val="Hyperlink"/>
          </w:rPr>
          <w:t>2.5</w:t>
        </w:r>
        <w:r w:rsidR="569B408D">
          <w:tab/>
        </w:r>
        <w:r w:rsidRPr="2093E231">
          <w:rPr>
            <w:rStyle w:val="Hyperlink"/>
          </w:rPr>
          <w:t>Visões</w:t>
        </w:r>
        <w:r w:rsidR="569B408D">
          <w:tab/>
        </w:r>
        <w:r w:rsidR="569B408D">
          <w:fldChar w:fldCharType="begin"/>
        </w:r>
        <w:r w:rsidR="569B408D">
          <w:instrText>PAGEREF _Toc2128042732 \h</w:instrText>
        </w:r>
        <w:r w:rsidR="569B408D">
          <w:fldChar w:fldCharType="separate"/>
        </w:r>
        <w:r w:rsidRPr="2093E231">
          <w:rPr>
            <w:rStyle w:val="Hyperlink"/>
          </w:rPr>
          <w:t>6</w:t>
        </w:r>
        <w:r w:rsidR="569B408D">
          <w:fldChar w:fldCharType="end"/>
        </w:r>
      </w:hyperlink>
    </w:p>
    <w:p w:rsidRPr="00CA4039" w:rsidR="00CA4039" w:rsidP="2093E231" w:rsidRDefault="2093E231" w14:paraId="1C6184C8" w14:textId="35E30179">
      <w:pPr>
        <w:pStyle w:val="Sumrio3"/>
        <w:tabs>
          <w:tab w:val="left" w:pos="1200"/>
          <w:tab w:val="right" w:leader="dot" w:pos="9015"/>
        </w:tabs>
        <w:rPr>
          <w:rFonts w:asciiTheme="minorHAnsi" w:hAnsiTheme="minorHAnsi" w:eastAsiaTheme="minorEastAsia" w:cstheme="minorBidi"/>
        </w:rPr>
      </w:pPr>
      <w:hyperlink w:anchor="_Toc409597572">
        <w:r w:rsidRPr="2093E231">
          <w:rPr>
            <w:rStyle w:val="Hyperlink"/>
          </w:rPr>
          <w:t>2.5.1</w:t>
        </w:r>
        <w:r w:rsidR="569B408D">
          <w:tab/>
        </w:r>
        <w:r w:rsidRPr="2093E231">
          <w:rPr>
            <w:rStyle w:val="Hyperlink"/>
          </w:rPr>
          <w:t>Visão de uso</w:t>
        </w:r>
        <w:r w:rsidR="569B408D">
          <w:tab/>
        </w:r>
        <w:r w:rsidR="569B408D">
          <w:fldChar w:fldCharType="begin"/>
        </w:r>
        <w:r w:rsidR="569B408D">
          <w:instrText>PAGEREF _Toc409597572 \h</w:instrText>
        </w:r>
        <w:r w:rsidR="569B408D">
          <w:fldChar w:fldCharType="separate"/>
        </w:r>
        <w:r w:rsidRPr="2093E231">
          <w:rPr>
            <w:rStyle w:val="Hyperlink"/>
          </w:rPr>
          <w:t>6</w:t>
        </w:r>
        <w:r w:rsidR="569B408D">
          <w:fldChar w:fldCharType="end"/>
        </w:r>
      </w:hyperlink>
    </w:p>
    <w:p w:rsidRPr="00CA4039" w:rsidR="00CA4039" w:rsidP="2093E231" w:rsidRDefault="2093E231" w14:paraId="642FAA65" w14:textId="46FB4FF4">
      <w:pPr>
        <w:pStyle w:val="Sumrio3"/>
        <w:tabs>
          <w:tab w:val="left" w:pos="1200"/>
          <w:tab w:val="right" w:leader="dot" w:pos="9015"/>
        </w:tabs>
        <w:rPr>
          <w:rFonts w:asciiTheme="minorHAnsi" w:hAnsiTheme="minorHAnsi" w:eastAsiaTheme="minorEastAsia" w:cstheme="minorBidi"/>
        </w:rPr>
      </w:pPr>
      <w:hyperlink w:anchor="_Toc1519503917">
        <w:r w:rsidRPr="2093E231">
          <w:rPr>
            <w:rStyle w:val="Hyperlink"/>
          </w:rPr>
          <w:t>2.5.2</w:t>
        </w:r>
        <w:r w:rsidR="569B408D">
          <w:tab/>
        </w:r>
        <w:r w:rsidRPr="2093E231">
          <w:rPr>
            <w:rStyle w:val="Hyperlink"/>
          </w:rPr>
          <w:t>Visão de organização lógica</w:t>
        </w:r>
        <w:r w:rsidR="569B408D">
          <w:tab/>
        </w:r>
        <w:r w:rsidR="569B408D">
          <w:fldChar w:fldCharType="begin"/>
        </w:r>
        <w:r w:rsidR="569B408D">
          <w:instrText>PAGEREF _Toc1519503917 \h</w:instrText>
        </w:r>
        <w:r w:rsidR="569B408D">
          <w:fldChar w:fldCharType="separate"/>
        </w:r>
        <w:r w:rsidRPr="2093E231">
          <w:rPr>
            <w:rStyle w:val="Hyperlink"/>
          </w:rPr>
          <w:t>8</w:t>
        </w:r>
        <w:r w:rsidR="569B408D">
          <w:fldChar w:fldCharType="end"/>
        </w:r>
      </w:hyperlink>
    </w:p>
    <w:p w:rsidRPr="00CA4039" w:rsidR="00CA4039" w:rsidP="2093E231" w:rsidRDefault="2093E231" w14:paraId="13A8D84F" w14:textId="15C43EFE">
      <w:pPr>
        <w:pStyle w:val="Sumrio3"/>
        <w:tabs>
          <w:tab w:val="left" w:pos="1200"/>
          <w:tab w:val="right" w:leader="dot" w:pos="9015"/>
        </w:tabs>
        <w:rPr>
          <w:rFonts w:asciiTheme="minorHAnsi" w:hAnsiTheme="minorHAnsi" w:eastAsiaTheme="minorEastAsia" w:cstheme="minorBidi"/>
        </w:rPr>
      </w:pPr>
      <w:hyperlink w:anchor="_Toc173870136">
        <w:r w:rsidRPr="2093E231">
          <w:rPr>
            <w:rStyle w:val="Hyperlink"/>
          </w:rPr>
          <w:t>2.5.3</w:t>
        </w:r>
        <w:r w:rsidR="569B408D">
          <w:tab/>
        </w:r>
        <w:r w:rsidRPr="2093E231">
          <w:rPr>
            <w:rStyle w:val="Hyperlink"/>
          </w:rPr>
          <w:t>Visão estrutural</w:t>
        </w:r>
        <w:r w:rsidR="569B408D">
          <w:tab/>
        </w:r>
        <w:r w:rsidR="569B408D">
          <w:fldChar w:fldCharType="begin"/>
        </w:r>
        <w:r w:rsidR="569B408D">
          <w:instrText>PAGEREF _Toc173870136 \h</w:instrText>
        </w:r>
        <w:r w:rsidR="569B408D">
          <w:fldChar w:fldCharType="separate"/>
        </w:r>
        <w:r w:rsidRPr="2093E231">
          <w:rPr>
            <w:rStyle w:val="Hyperlink"/>
          </w:rPr>
          <w:t>11</w:t>
        </w:r>
        <w:r w:rsidR="569B408D">
          <w:fldChar w:fldCharType="end"/>
        </w:r>
      </w:hyperlink>
    </w:p>
    <w:p w:rsidRPr="00CA4039" w:rsidR="00CA4039" w:rsidP="2093E231" w:rsidRDefault="2093E231" w14:paraId="4F7F0C97" w14:textId="65053A88">
      <w:pPr>
        <w:pStyle w:val="Sumrio2"/>
        <w:tabs>
          <w:tab w:val="left" w:pos="720"/>
          <w:tab w:val="right" w:leader="dot" w:pos="9015"/>
        </w:tabs>
        <w:rPr>
          <w:rFonts w:asciiTheme="minorHAnsi" w:hAnsiTheme="minorHAnsi" w:eastAsiaTheme="minorEastAsia" w:cstheme="minorBidi"/>
          <w:b w:val="0"/>
          <w:bCs w:val="0"/>
        </w:rPr>
      </w:pPr>
      <w:hyperlink w:anchor="_Toc2079606274">
        <w:r w:rsidRPr="2093E231">
          <w:rPr>
            <w:rStyle w:val="Hyperlink"/>
          </w:rPr>
          <w:t>2.6</w:t>
        </w:r>
        <w:r w:rsidR="569B408D">
          <w:tab/>
        </w:r>
        <w:r w:rsidRPr="2093E231">
          <w:rPr>
            <w:rStyle w:val="Hyperlink"/>
          </w:rPr>
          <w:t>Visão de Implantação</w:t>
        </w:r>
        <w:r w:rsidR="569B408D">
          <w:tab/>
        </w:r>
        <w:r w:rsidR="569B408D">
          <w:fldChar w:fldCharType="begin"/>
        </w:r>
        <w:r w:rsidR="569B408D">
          <w:instrText>PAGEREF _Toc2079606274 \h</w:instrText>
        </w:r>
        <w:r w:rsidR="569B408D">
          <w:fldChar w:fldCharType="separate"/>
        </w:r>
        <w:r w:rsidRPr="2093E231">
          <w:rPr>
            <w:rStyle w:val="Hyperlink"/>
          </w:rPr>
          <w:t>14</w:t>
        </w:r>
        <w:r w:rsidR="569B408D">
          <w:fldChar w:fldCharType="end"/>
        </w:r>
      </w:hyperlink>
    </w:p>
    <w:p w:rsidRPr="00CA4039" w:rsidR="00CA4039" w:rsidP="2093E231" w:rsidRDefault="2093E231" w14:paraId="5812D80B" w14:textId="40B7DA26">
      <w:pPr>
        <w:pStyle w:val="Sumrio3"/>
        <w:tabs>
          <w:tab w:val="right" w:leader="dot" w:pos="9015"/>
        </w:tabs>
        <w:rPr>
          <w:rFonts w:asciiTheme="minorHAnsi" w:hAnsiTheme="minorHAnsi" w:eastAsiaTheme="minorEastAsia" w:cstheme="minorBidi"/>
        </w:rPr>
      </w:pPr>
      <w:hyperlink w:anchor="_Toc529111955">
        <w:r w:rsidRPr="2093E231">
          <w:rPr>
            <w:rStyle w:val="Hyperlink"/>
          </w:rPr>
          <w:t>2.7 Restrições adicionais</w:t>
        </w:r>
        <w:r w:rsidR="569B408D">
          <w:tab/>
        </w:r>
        <w:r w:rsidR="569B408D">
          <w:fldChar w:fldCharType="begin"/>
        </w:r>
        <w:r w:rsidR="569B408D">
          <w:instrText>PAGEREF _Toc529111955 \h</w:instrText>
        </w:r>
        <w:r w:rsidR="569B408D">
          <w:fldChar w:fldCharType="separate"/>
        </w:r>
        <w:r w:rsidRPr="2093E231">
          <w:rPr>
            <w:rStyle w:val="Hyperlink"/>
          </w:rPr>
          <w:t>15</w:t>
        </w:r>
        <w:r w:rsidR="569B408D">
          <w:fldChar w:fldCharType="end"/>
        </w:r>
      </w:hyperlink>
    </w:p>
    <w:p w:rsidRPr="00CA4039" w:rsidR="00CA4039" w:rsidP="2093E231" w:rsidRDefault="2093E231" w14:paraId="65F6FA02" w14:textId="1646EB79">
      <w:pPr>
        <w:pStyle w:val="Sumrio1"/>
        <w:tabs>
          <w:tab w:val="left" w:pos="390"/>
          <w:tab w:val="right" w:leader="dot" w:pos="9015"/>
        </w:tabs>
        <w:rPr>
          <w:rFonts w:asciiTheme="minorHAnsi" w:hAnsiTheme="minorHAnsi" w:eastAsiaTheme="minorEastAsia" w:cstheme="minorBidi"/>
          <w:b w:val="0"/>
          <w:bCs w:val="0"/>
          <w:i w:val="0"/>
          <w:iCs w:val="0"/>
          <w:sz w:val="24"/>
          <w:szCs w:val="24"/>
        </w:rPr>
      </w:pPr>
      <w:hyperlink w:anchor="_Toc316785956">
        <w:r w:rsidRPr="2093E231">
          <w:rPr>
            <w:rStyle w:val="Hyperlink"/>
          </w:rPr>
          <w:t>3</w:t>
        </w:r>
        <w:r w:rsidR="569B408D">
          <w:tab/>
        </w:r>
        <w:r w:rsidRPr="2093E231">
          <w:rPr>
            <w:rStyle w:val="Hyperlink"/>
          </w:rPr>
          <w:t>BIBLIOGRAFIA</w:t>
        </w:r>
        <w:r w:rsidR="569B408D">
          <w:tab/>
        </w:r>
        <w:r w:rsidR="569B408D">
          <w:fldChar w:fldCharType="begin"/>
        </w:r>
        <w:r w:rsidR="569B408D">
          <w:instrText>PAGEREF _Toc316785956 \h</w:instrText>
        </w:r>
        <w:r w:rsidR="569B408D">
          <w:fldChar w:fldCharType="separate"/>
        </w:r>
        <w:r w:rsidRPr="2093E231">
          <w:rPr>
            <w:rStyle w:val="Hyperlink"/>
          </w:rPr>
          <w:t>17</w:t>
        </w:r>
        <w:r w:rsidR="569B408D">
          <w:fldChar w:fldCharType="end"/>
        </w:r>
      </w:hyperlink>
    </w:p>
    <w:p w:rsidRPr="002D3338" w:rsidR="00A306A3" w:rsidP="00111E80" w:rsidRDefault="00A306A3" w14:paraId="5EBEAF55" w14:textId="4EE1FAAA">
      <w:pPr>
        <w:pStyle w:val="Sumrio1"/>
        <w:tabs>
          <w:tab w:val="right" w:leader="dot" w:pos="9639"/>
        </w:tabs>
        <w:jc w:val="both"/>
        <w:sectPr w:rsidRPr="002D3338" w:rsidR="00A306A3" w:rsidSect="00CC540C">
          <w:headerReference w:type="even" r:id="rId23"/>
          <w:headerReference w:type="default" r:id="rId24"/>
          <w:footerReference w:type="even" r:id="rId25"/>
          <w:footerReference w:type="default" r:id="rId26"/>
          <w:headerReference w:type="first" r:id="rId27"/>
          <w:footerReference w:type="first" r:id="rId28"/>
          <w:footnotePr>
            <w:pos w:val="beneathText"/>
          </w:footnotePr>
          <w:type w:val="continuous"/>
          <w:pgSz w:w="11905" w:h="16837" w:orient="portrait"/>
          <w:pgMar w:top="1440" w:right="1440" w:bottom="1440" w:left="1440" w:header="720" w:footer="720" w:gutter="0"/>
          <w:cols w:space="720"/>
          <w:docGrid w:linePitch="326"/>
        </w:sectPr>
      </w:pPr>
      <w:r w:rsidRPr="09424F13">
        <w:rPr>
          <w:i w:val="0"/>
          <w:iCs w:val="0"/>
          <w:sz w:val="24"/>
          <w:szCs w:val="24"/>
        </w:rPr>
        <w:fldChar w:fldCharType="end"/>
      </w:r>
    </w:p>
    <w:p w:rsidRPr="002D3338" w:rsidR="00A306A3" w:rsidP="09424F13" w:rsidRDefault="00A306A3" w14:paraId="545932A2" w14:textId="77777777">
      <w:pPr>
        <w:tabs>
          <w:tab w:val="left" w:pos="480"/>
          <w:tab w:val="right" w:leader="dot" w:pos="9639"/>
        </w:tabs>
        <w:jc w:val="both"/>
        <w:rPr>
          <w:sz w:val="20"/>
          <w:szCs w:val="20"/>
        </w:rPr>
        <w:sectPr w:rsidRPr="002D3338" w:rsidR="00A306A3" w:rsidSect="00CC540C">
          <w:headerReference w:type="even" r:id="rId29"/>
          <w:headerReference w:type="default" r:id="rId30"/>
          <w:footerReference w:type="even" r:id="rId31"/>
          <w:footerReference w:type="default" r:id="rId32"/>
          <w:headerReference w:type="first" r:id="rId33"/>
          <w:footerReference w:type="first" r:id="rId34"/>
          <w:footnotePr>
            <w:pos w:val="beneathText"/>
          </w:footnotePr>
          <w:type w:val="continuous"/>
          <w:pgSz w:w="11905" w:h="16837" w:orient="portrait"/>
          <w:pgMar w:top="1440" w:right="1440" w:bottom="1440" w:left="1440" w:header="720" w:footer="720" w:gutter="0"/>
          <w:cols w:space="720"/>
          <w:docGrid w:linePitch="326"/>
        </w:sectPr>
      </w:pPr>
    </w:p>
    <w:p w:rsidRPr="002D3338" w:rsidR="00A306A3" w:rsidP="00111E80" w:rsidRDefault="00A306A3" w14:paraId="7CF85A1F" w14:textId="77777777">
      <w:pPr>
        <w:tabs>
          <w:tab w:val="right" w:leader="dot" w:pos="9639"/>
        </w:tabs>
        <w:jc w:val="both"/>
        <w:sectPr w:rsidRPr="002D3338" w:rsidR="00A306A3" w:rsidSect="00CC540C">
          <w:headerReference w:type="even" r:id="rId35"/>
          <w:headerReference w:type="default" r:id="rId36"/>
          <w:footerReference w:type="even" r:id="rId37"/>
          <w:footerReference w:type="default" r:id="rId38"/>
          <w:headerReference w:type="first" r:id="rId39"/>
          <w:footerReference w:type="first" r:id="rId40"/>
          <w:footnotePr>
            <w:pos w:val="beneathText"/>
          </w:footnotePr>
          <w:type w:val="continuous"/>
          <w:pgSz w:w="11905" w:h="16837" w:orient="portrait"/>
          <w:pgMar w:top="1440" w:right="1440" w:bottom="1440" w:left="1440" w:header="720" w:footer="720" w:gutter="0"/>
          <w:cols w:space="720"/>
          <w:docGrid w:linePitch="326"/>
        </w:sectPr>
      </w:pPr>
    </w:p>
    <w:p w:rsidRPr="002D3338" w:rsidR="008F4A09" w:rsidP="2093E231" w:rsidRDefault="74249798" w14:paraId="1975F118" w14:textId="0BABC270">
      <w:pPr>
        <w:pStyle w:val="Ttulo1"/>
        <w:rPr>
          <w:rFonts w:ascii="Times New Roman" w:hAnsi="Times New Roman"/>
          <w:sz w:val="24"/>
          <w:szCs w:val="24"/>
        </w:rPr>
      </w:pPr>
      <w:bookmarkStart w:name="_Toc967457109" w:id="0"/>
      <w:bookmarkStart w:name="_Toc1412103903" w:id="1"/>
      <w:bookmarkStart w:name="_Toc28409264" w:id="2"/>
      <w:bookmarkStart w:name="_Toc1704524284" w:id="3"/>
      <w:r w:rsidRPr="2093E231">
        <w:rPr>
          <w:rFonts w:ascii="Times New Roman" w:hAnsi="Times New Roman"/>
          <w:sz w:val="24"/>
          <w:szCs w:val="24"/>
        </w:rPr>
        <w:t>INTRODUÇÃO</w:t>
      </w:r>
      <w:bookmarkEnd w:id="0"/>
      <w:bookmarkEnd w:id="1"/>
      <w:bookmarkEnd w:id="2"/>
      <w:bookmarkEnd w:id="3"/>
    </w:p>
    <w:p w:rsidRPr="002D3338" w:rsidR="00E704FE" w:rsidP="2093E231" w:rsidRDefault="00E704FE" w14:paraId="2FCE5E0B" w14:textId="77777777">
      <w:pPr>
        <w:jc w:val="both"/>
        <w:rPr>
          <w:i/>
          <w:iCs/>
          <w:color w:val="0432FF"/>
        </w:rPr>
      </w:pPr>
    </w:p>
    <w:p w:rsidRPr="002D3338" w:rsidR="00E704FE" w:rsidP="2093E231" w:rsidRDefault="5A60FF78" w14:paraId="1A742E8A" w14:textId="1D32D089">
      <w:pPr>
        <w:pStyle w:val="Ttulo2"/>
        <w:rPr>
          <w:rFonts w:ascii="Times New Roman" w:hAnsi="Times New Roman"/>
        </w:rPr>
      </w:pPr>
      <w:bookmarkStart w:name="_Toc5968995" w:id="4"/>
      <w:bookmarkStart w:name="_Toc376842723" w:id="5"/>
      <w:bookmarkStart w:name="_Toc763283770" w:id="6"/>
      <w:bookmarkStart w:name="_Toc1988616868" w:id="7"/>
      <w:r w:rsidRPr="2093E231">
        <w:rPr>
          <w:rFonts w:ascii="Times New Roman" w:hAnsi="Times New Roman"/>
        </w:rPr>
        <w:t>Propósito</w:t>
      </w:r>
      <w:bookmarkEnd w:id="4"/>
      <w:bookmarkEnd w:id="5"/>
      <w:bookmarkEnd w:id="6"/>
      <w:bookmarkEnd w:id="7"/>
    </w:p>
    <w:p w:rsidRPr="002D3338" w:rsidR="00142AE5" w:rsidP="2093E231" w:rsidRDefault="212551CD" w14:paraId="0C2C7096" w14:textId="66A93858">
      <w:pPr>
        <w:spacing w:before="120"/>
        <w:ind w:firstLine="576"/>
        <w:jc w:val="both"/>
        <w:rPr>
          <w:i/>
          <w:iCs/>
          <w:color w:val="000000" w:themeColor="text1"/>
        </w:rPr>
      </w:pPr>
      <w:r w:rsidRPr="2093E231">
        <w:t>Este documento descreve a arquitetura do sistema sendo desenvolvido pelo grupo</w:t>
      </w:r>
      <w:r w:rsidRPr="2093E231" w:rsidR="23DD4A69">
        <w:t xml:space="preserve"> </w:t>
      </w:r>
      <w:r w:rsidRPr="2093E231" w:rsidR="5D9191E4">
        <w:t>P</w:t>
      </w:r>
      <w:r w:rsidRPr="2093E231" w:rsidR="23DD4A69">
        <w:t>arnas</w:t>
      </w:r>
      <w:r w:rsidRPr="2093E231">
        <w:t>, na disciplina de</w:t>
      </w:r>
      <w:r w:rsidRPr="2093E231" w:rsidR="00626380">
        <w:t xml:space="preserve"> </w:t>
      </w:r>
      <w:r w:rsidRPr="2093E231">
        <w:t xml:space="preserve">Métodos de Desenvolvimento de </w:t>
      </w:r>
      <w:r w:rsidRPr="2093E231" w:rsidR="0F2A1048">
        <w:t>Software</w:t>
      </w:r>
      <w:r w:rsidRPr="2093E231" w:rsidR="11F990C5">
        <w:t>,</w:t>
      </w:r>
      <w:r w:rsidRPr="2093E231" w:rsidR="07C769F1">
        <w:t xml:space="preserve"> para </w:t>
      </w:r>
      <w:r w:rsidRPr="2093E231" w:rsidR="00B2368D">
        <w:t>a aplicação</w:t>
      </w:r>
      <w:r w:rsidRPr="2093E231">
        <w:t xml:space="preserve"> </w:t>
      </w:r>
      <w:r w:rsidRPr="2093E231" w:rsidR="4ACAF07C">
        <w:t>KeepUnB</w:t>
      </w:r>
      <w:r w:rsidRPr="2093E231">
        <w:t>, a fim de fornecer uma visão abrangente do sistema para desenvolvedores, testador</w:t>
      </w:r>
      <w:r w:rsidRPr="2093E231" w:rsidR="48B71E65">
        <w:t>e</w:t>
      </w:r>
      <w:r w:rsidRPr="2093E231">
        <w:t>s e demais interessados</w:t>
      </w:r>
      <w:r w:rsidRPr="2093E231" w:rsidR="07C769F1">
        <w:t xml:space="preserve"> em aspectos relacionados às tecnologias a serem usadas no desenvolvimento</w:t>
      </w:r>
      <w:r w:rsidRPr="2093E231" w:rsidR="2AA972DA">
        <w:t xml:space="preserve">, além </w:t>
      </w:r>
      <w:r w:rsidRPr="2093E231" w:rsidR="0BA986D5">
        <w:t xml:space="preserve">disso </w:t>
      </w:r>
      <w:r w:rsidRPr="2093E231" w:rsidR="2AA972DA">
        <w:t xml:space="preserve">melhor </w:t>
      </w:r>
      <w:r w:rsidRPr="2093E231" w:rsidR="12DADB77">
        <w:t xml:space="preserve">o </w:t>
      </w:r>
      <w:r w:rsidRPr="2093E231" w:rsidR="2AA972DA">
        <w:t>suporte para manutenção dos ambientes da UnB</w:t>
      </w:r>
      <w:r w:rsidRPr="2093E231" w:rsidR="07C769F1">
        <w:t>.</w:t>
      </w:r>
    </w:p>
    <w:p w:rsidRPr="002D3338" w:rsidR="00E704FE" w:rsidP="2093E231" w:rsidRDefault="00E704FE" w14:paraId="31BF1BB3" w14:textId="77777777">
      <w:pPr>
        <w:jc w:val="both"/>
        <w:rPr>
          <w:i/>
          <w:iCs/>
          <w:color w:val="0432FF"/>
        </w:rPr>
      </w:pPr>
    </w:p>
    <w:p w:rsidR="569B408D" w:rsidP="2093E231" w:rsidRDefault="7EA16E75" w14:paraId="40B95345" w14:textId="52430052">
      <w:pPr>
        <w:pStyle w:val="Ttulo2"/>
        <w:rPr>
          <w:rFonts w:ascii="Times New Roman" w:hAnsi="Times New Roman"/>
          <w:color w:val="000000" w:themeColor="text1"/>
        </w:rPr>
      </w:pPr>
      <w:bookmarkStart w:name="_Toc1737329400" w:id="8"/>
      <w:bookmarkStart w:name="_Toc1349885807" w:id="9"/>
      <w:bookmarkStart w:name="_Toc1235253267" w:id="10"/>
      <w:bookmarkStart w:name="_Toc1928221611" w:id="11"/>
      <w:r w:rsidRPr="2093E231">
        <w:rPr>
          <w:rFonts w:ascii="Times New Roman" w:hAnsi="Times New Roman"/>
          <w:color w:val="000000" w:themeColor="text1"/>
        </w:rPr>
        <w:t>Escopo</w:t>
      </w:r>
      <w:bookmarkEnd w:id="8"/>
      <w:bookmarkEnd w:id="9"/>
      <w:bookmarkEnd w:id="10"/>
      <w:bookmarkEnd w:id="11"/>
    </w:p>
    <w:p w:rsidRPr="002D3338" w:rsidR="00142AE5" w:rsidP="2093E231" w:rsidRDefault="5A60FF78" w14:paraId="421CCF2F" w14:textId="3BA2C971">
      <w:pPr>
        <w:spacing w:before="120"/>
        <w:ind w:firstLine="576"/>
        <w:jc w:val="both"/>
      </w:pPr>
      <w:r w:rsidRPr="2093E231">
        <w:t xml:space="preserve">O detalhamento do escopo se encontra </w:t>
      </w:r>
      <w:r w:rsidRPr="2093E231" w:rsidR="756CED02">
        <w:t>n</w:t>
      </w:r>
      <w:r w:rsidRPr="2093E231" w:rsidR="2A8F3687">
        <w:t>o documento de Visão do produto e do projeto</w:t>
      </w:r>
      <w:r w:rsidRPr="2093E231">
        <w:t xml:space="preserve">. Porém, em linhas gerais o escopo do produto compreende </w:t>
      </w:r>
      <w:r w:rsidRPr="2093E231" w:rsidR="75AD303B">
        <w:t>o desenvolvimento de uma aplicação web voltada à centralização e automatização da gestão de solicitações de manutenção da FCTE/UnB, substituindo os processos manuais e descentralizados baseados em e-mails. A plataforma atenderá quatro perfis de usuários: Solicitante, Técnico, Gerente e Administrador. O sistema viabiliza a abertura, categorização e acompanhamento em tempo real de chamados por parte dos solicitantes, engloba o controle de usuários e permissões, a estruturação de filas e atribuição de tarefas para a equipe técnica, e a disponibilização de um painel de indicadores com relatórios de desempenho para auxiliar a tomada de decisão dos gestores.</w:t>
      </w:r>
    </w:p>
    <w:p w:rsidRPr="002D3338" w:rsidR="00142AE5" w:rsidP="2093E231" w:rsidRDefault="00142AE5" w14:paraId="0D4D349A" w14:textId="3238A6D2">
      <w:pPr>
        <w:jc w:val="both"/>
      </w:pPr>
    </w:p>
    <w:p w:rsidRPr="002D3338" w:rsidR="00E704FE" w:rsidP="2093E231" w:rsidRDefault="7EA16E75" w14:paraId="5EB2A85F" w14:textId="15114114">
      <w:pPr>
        <w:pStyle w:val="Ttulo1"/>
        <w:jc w:val="both"/>
        <w:rPr>
          <w:rFonts w:ascii="Times New Roman" w:hAnsi="Times New Roman"/>
          <w:sz w:val="24"/>
          <w:szCs w:val="24"/>
        </w:rPr>
      </w:pPr>
      <w:bookmarkStart w:name="_Toc1803709569" w:id="12"/>
      <w:bookmarkStart w:name="_Toc4511071" w:id="13"/>
      <w:bookmarkStart w:name="_Toc307122277" w:id="14"/>
      <w:bookmarkStart w:name="_Toc2039652895" w:id="15"/>
      <w:r w:rsidRPr="2093E231">
        <w:rPr>
          <w:rFonts w:ascii="Times New Roman" w:hAnsi="Times New Roman"/>
          <w:sz w:val="24"/>
          <w:szCs w:val="24"/>
        </w:rPr>
        <w:t>REPRESENTAÇÃO ARQUITETURAL</w:t>
      </w:r>
      <w:bookmarkEnd w:id="12"/>
      <w:bookmarkEnd w:id="13"/>
      <w:bookmarkEnd w:id="14"/>
      <w:bookmarkEnd w:id="15"/>
    </w:p>
    <w:p w:rsidRPr="002D3338" w:rsidR="00E704FE" w:rsidP="2FC5E559" w:rsidRDefault="00E704FE" w14:paraId="65464E64" w14:textId="77777777">
      <w:pPr>
        <w:jc w:val="both"/>
        <w:rPr>
          <w:u w:val="single"/>
        </w:rPr>
      </w:pPr>
    </w:p>
    <w:p w:rsidRPr="002D3338" w:rsidR="00F112E4" w:rsidP="2093E231" w:rsidRDefault="75EB6DEA" w14:paraId="1122AC24" w14:textId="1FE22E72">
      <w:pPr>
        <w:pStyle w:val="Ttulo2"/>
        <w:rPr>
          <w:rFonts w:ascii="Times New Roman" w:hAnsi="Times New Roman"/>
        </w:rPr>
      </w:pPr>
      <w:bookmarkStart w:name="_Toc2130859346" w:id="16"/>
      <w:bookmarkStart w:name="_Toc1770373094" w:id="17"/>
      <w:bookmarkStart w:name="_Toc1778393065" w:id="18"/>
      <w:bookmarkStart w:name="_Toc1302954055" w:id="19"/>
      <w:r w:rsidRPr="2FC5E559" w:rsidR="3FBC9691">
        <w:rPr>
          <w:rFonts w:ascii="Times New Roman" w:hAnsi="Times New Roman"/>
        </w:rPr>
        <w:t>Definiç</w:t>
      </w:r>
      <w:r w:rsidRPr="2FC5E559" w:rsidR="7604E856">
        <w:rPr>
          <w:rFonts w:ascii="Times New Roman" w:hAnsi="Times New Roman"/>
        </w:rPr>
        <w:t>ões</w:t>
      </w:r>
      <w:bookmarkEnd w:id="16"/>
      <w:bookmarkEnd w:id="17"/>
      <w:bookmarkEnd w:id="18"/>
      <w:bookmarkEnd w:id="19"/>
    </w:p>
    <w:p w:rsidR="51ED235F" w:rsidP="2FC5E559" w:rsidRDefault="51ED235F" w14:paraId="6E3B5C72" w14:textId="6085ACB5">
      <w:pPr>
        <w:spacing w:before="120"/>
        <w:ind w:firstLine="576"/>
        <w:jc w:val="both"/>
      </w:pPr>
      <w:r w:rsidR="51ED235F">
        <w:rPr/>
        <w:t xml:space="preserve">No </w:t>
      </w:r>
      <w:r w:rsidRPr="2FC5E559" w:rsidR="51ED235F">
        <w:rPr>
          <w:i w:val="1"/>
          <w:iCs w:val="1"/>
        </w:rPr>
        <w:t>backend</w:t>
      </w:r>
      <w:r w:rsidR="51ED235F">
        <w:rPr/>
        <w:t>, será adotada uma Arquitetura em Camadas (</w:t>
      </w:r>
      <w:r w:rsidRPr="2FC5E559" w:rsidR="51ED235F">
        <w:rPr>
          <w:i w:val="1"/>
          <w:iCs w:val="1"/>
        </w:rPr>
        <w:t>Layered Architecture</w:t>
      </w:r>
      <w:r w:rsidR="51ED235F">
        <w:rPr/>
        <w:t xml:space="preserve">) baseada no padrão </w:t>
      </w:r>
      <w:r w:rsidRPr="2FC5E559" w:rsidR="51ED235F">
        <w:rPr>
          <w:i w:val="1"/>
          <w:iCs w:val="1"/>
        </w:rPr>
        <w:t>Service-Repository</w:t>
      </w:r>
      <w:r w:rsidR="51ED235F">
        <w:rPr/>
        <w:t xml:space="preserve">, em conjunto com o </w:t>
      </w:r>
      <w:r w:rsidRPr="2FC5E559" w:rsidR="51ED235F">
        <w:rPr>
          <w:i w:val="1"/>
          <w:iCs w:val="1"/>
        </w:rPr>
        <w:t xml:space="preserve">framework </w:t>
      </w:r>
      <w:r w:rsidRPr="2FC5E559" w:rsidR="51ED235F">
        <w:rPr>
          <w:i w:val="0"/>
          <w:iCs w:val="0"/>
        </w:rPr>
        <w:t>FastAPI</w:t>
      </w:r>
      <w:r w:rsidR="51ED235F">
        <w:rPr/>
        <w:t xml:space="preserve">. Essa arquitetura organiza o sistema em camadas de responsabilidade bem delimitadas, sendo elas: </w:t>
      </w:r>
      <w:r w:rsidRPr="2FC5E559" w:rsidR="51ED235F">
        <w:rPr>
          <w:i w:val="1"/>
          <w:iCs w:val="1"/>
        </w:rPr>
        <w:t xml:space="preserve">Routers </w:t>
      </w:r>
      <w:r w:rsidR="51ED235F">
        <w:rPr/>
        <w:t xml:space="preserve">(pontos de entrada/rotas HTTP), </w:t>
      </w:r>
      <w:r w:rsidRPr="2FC5E559" w:rsidR="51ED235F">
        <w:rPr>
          <w:i w:val="1"/>
          <w:iCs w:val="1"/>
        </w:rPr>
        <w:t xml:space="preserve">Services </w:t>
      </w:r>
      <w:r w:rsidR="51ED235F">
        <w:rPr/>
        <w:t xml:space="preserve">(lógica de negócio), </w:t>
      </w:r>
      <w:r w:rsidRPr="2FC5E559" w:rsidR="51ED235F">
        <w:rPr>
          <w:i w:val="1"/>
          <w:iCs w:val="1"/>
        </w:rPr>
        <w:t xml:space="preserve">Repositories </w:t>
      </w:r>
      <w:r w:rsidR="51ED235F">
        <w:rPr/>
        <w:t xml:space="preserve">(acesso a dados), </w:t>
      </w:r>
      <w:r w:rsidRPr="2FC5E559" w:rsidR="51ED235F">
        <w:rPr>
          <w:i w:val="1"/>
          <w:iCs w:val="1"/>
        </w:rPr>
        <w:t xml:space="preserve">Models </w:t>
      </w:r>
      <w:r w:rsidR="51ED235F">
        <w:rPr/>
        <w:t xml:space="preserve">(entidades ORM do banco de dados) e </w:t>
      </w:r>
      <w:r w:rsidRPr="2FC5E559" w:rsidR="51ED235F">
        <w:rPr>
          <w:i w:val="1"/>
          <w:iCs w:val="1"/>
        </w:rPr>
        <w:t xml:space="preserve">Schemas </w:t>
      </w:r>
      <w:r w:rsidR="51ED235F">
        <w:rPr/>
        <w:t xml:space="preserve">(validação e serialização de dados via </w:t>
      </w:r>
      <w:r w:rsidRPr="2FC5E559" w:rsidR="51ED235F">
        <w:rPr>
          <w:i w:val="1"/>
          <w:iCs w:val="1"/>
        </w:rPr>
        <w:t>Pydantic</w:t>
      </w:r>
      <w:r w:rsidR="51ED235F">
        <w:rPr/>
        <w:t>).</w:t>
      </w:r>
    </w:p>
    <w:p w:rsidRPr="002D3338" w:rsidR="00E704FE" w:rsidP="2093E231" w:rsidRDefault="6FB5DABD" w14:paraId="7F337C3D" w14:textId="40C13FFC">
      <w:pPr>
        <w:spacing w:before="120"/>
        <w:ind w:firstLine="576"/>
        <w:jc w:val="both"/>
        <w:rPr>
          <w:i/>
          <w:iCs/>
          <w:color w:val="0432FF"/>
        </w:rPr>
      </w:pPr>
      <w:r w:rsidRPr="2093E231">
        <w:t xml:space="preserve">Dessa forma, elementos como entidades, casos de uso, adaptadores </w:t>
      </w:r>
      <w:r w:rsidRPr="2093E231" w:rsidR="40B242EA">
        <w:t xml:space="preserve">e frameworks possuem responsabilidades bem definidas. No </w:t>
      </w:r>
      <w:r w:rsidRPr="2093E231" w:rsidR="40B242EA">
        <w:rPr>
          <w:i/>
          <w:iCs/>
        </w:rPr>
        <w:t>frontend</w:t>
      </w:r>
      <w:r w:rsidRPr="2093E231" w:rsidR="40B242EA">
        <w:t xml:space="preserve">, será adotada uma arquitetura </w:t>
      </w:r>
      <w:r w:rsidRPr="2093E231" w:rsidR="40B242EA">
        <w:rPr>
          <w:i/>
          <w:iCs/>
        </w:rPr>
        <w:t>feature-based</w:t>
      </w:r>
      <w:r w:rsidRPr="2093E231" w:rsidR="40B242EA">
        <w:t>, também conhecida como organização orientada a funcionalidad</w:t>
      </w:r>
      <w:r w:rsidRPr="2093E231" w:rsidR="50B7D1CD">
        <w:t xml:space="preserve">es. Essa abordagem estrutura o código com base nos principais módulos funcionais do sistema, como autenticação, gestão de solicitações, acompanhamento </w:t>
      </w:r>
      <w:r w:rsidRPr="2093E231" w:rsidR="64E4327A">
        <w:t xml:space="preserve">de chamados, painel de indicadores e gestão de </w:t>
      </w:r>
      <w:r w:rsidRPr="2093E231" w:rsidR="3702985B">
        <w:t>usuários</w:t>
      </w:r>
      <w:r w:rsidRPr="2093E231" w:rsidR="64E4327A">
        <w:t xml:space="preserve">. </w:t>
      </w:r>
    </w:p>
    <w:p w:rsidRPr="002D3338" w:rsidR="00E704FE" w:rsidP="2093E231" w:rsidRDefault="64E4327A" w14:paraId="36440232" w14:textId="55EDF6EE">
      <w:pPr>
        <w:spacing w:before="120"/>
        <w:ind w:firstLine="576"/>
        <w:jc w:val="both"/>
        <w:rPr>
          <w:i/>
          <w:iCs/>
          <w:color w:val="0432FF"/>
        </w:rPr>
      </w:pPr>
      <w:r w:rsidRPr="2093E231">
        <w:t xml:space="preserve">A comunicação entre </w:t>
      </w:r>
      <w:r w:rsidRPr="2093E231">
        <w:rPr>
          <w:i/>
          <w:iCs/>
        </w:rPr>
        <w:t>frontend</w:t>
      </w:r>
      <w:r w:rsidRPr="2093E231">
        <w:t xml:space="preserve"> e </w:t>
      </w:r>
      <w:r w:rsidRPr="2093E231">
        <w:rPr>
          <w:i/>
          <w:iCs/>
        </w:rPr>
        <w:t>backend</w:t>
      </w:r>
      <w:r w:rsidRPr="2093E231">
        <w:t xml:space="preserve"> ocorrerá por meio de API RESTful, utilizando</w:t>
      </w:r>
      <w:r w:rsidRPr="2093E231" w:rsidR="31B34626">
        <w:t xml:space="preserve"> </w:t>
      </w:r>
      <w:r w:rsidRPr="2093E231" w:rsidR="27108280">
        <w:t xml:space="preserve">HTTPS e JSON. Essa separação permite que a interface web consuma os serviços do </w:t>
      </w:r>
      <w:r w:rsidRPr="2093E231" w:rsidR="27108280">
        <w:rPr>
          <w:i/>
          <w:iCs/>
        </w:rPr>
        <w:t>backend</w:t>
      </w:r>
      <w:r w:rsidRPr="2093E231" w:rsidR="27108280">
        <w:t xml:space="preserve"> de maneira padronizada, sem acesso ao banco de dados, garan</w:t>
      </w:r>
      <w:r w:rsidRPr="2093E231" w:rsidR="4A86FB70">
        <w:t xml:space="preserve">tindo maior controle, segurança e modularidade. </w:t>
      </w:r>
      <w:r w:rsidRPr="2093E231" w:rsidR="75EB6DEA">
        <w:t xml:space="preserve"> </w:t>
      </w:r>
    </w:p>
    <w:p w:rsidRPr="002D3338" w:rsidR="00C0515C" w:rsidP="2093E231" w:rsidRDefault="00C0515C" w14:paraId="309F9425" w14:textId="77777777">
      <w:pPr>
        <w:jc w:val="both"/>
      </w:pPr>
    </w:p>
    <w:p w:rsidR="2093E231" w:rsidP="2093E231" w:rsidRDefault="2093E231" w14:paraId="2040DF7D" w14:textId="229E8B99"/>
    <w:p w:rsidR="2093E231" w:rsidP="2093E231" w:rsidRDefault="2093E231" w14:paraId="6D29E60E" w14:textId="6C7AE7F3"/>
    <w:p w:rsidRPr="002D3338" w:rsidR="00C0515C" w:rsidP="2093E231" w:rsidRDefault="5D597161" w14:paraId="0241C6DF" w14:textId="3C860692">
      <w:pPr>
        <w:pStyle w:val="Ttulo2"/>
        <w:rPr>
          <w:rFonts w:ascii="Times New Roman" w:hAnsi="Times New Roman"/>
        </w:rPr>
      </w:pPr>
      <w:bookmarkStart w:name="_Toc2136488788" w:id="20"/>
      <w:bookmarkStart w:name="_Toc858748883" w:id="21"/>
      <w:bookmarkStart w:name="_Toc1922734978" w:id="22"/>
      <w:bookmarkStart w:name="_Toc1632969232" w:id="23"/>
      <w:r w:rsidRPr="2093E231">
        <w:rPr>
          <w:rFonts w:ascii="Times New Roman" w:hAnsi="Times New Roman"/>
        </w:rPr>
        <w:t>Motivação</w:t>
      </w:r>
      <w:bookmarkEnd w:id="20"/>
      <w:bookmarkEnd w:id="21"/>
      <w:bookmarkEnd w:id="22"/>
      <w:bookmarkEnd w:id="23"/>
    </w:p>
    <w:p w:rsidR="525B2E9C" w:rsidP="2093E231" w:rsidRDefault="1454FD72" w14:paraId="754D977A" w14:textId="28ED0835">
      <w:pPr>
        <w:spacing w:before="120"/>
        <w:ind w:firstLine="576"/>
        <w:jc w:val="both"/>
      </w:pPr>
      <w:r w:rsidR="1454FD72">
        <w:rPr/>
        <w:t xml:space="preserve">A escolha de um modelo arquitetural </w:t>
      </w:r>
      <w:r w:rsidR="1D453296">
        <w:rPr/>
        <w:t>híbrido</w:t>
      </w:r>
      <w:r w:rsidR="1454FD72">
        <w:rPr/>
        <w:t xml:space="preserve"> para o </w:t>
      </w:r>
      <w:r w:rsidR="4B88F318">
        <w:rPr/>
        <w:t>K</w:t>
      </w:r>
      <w:r w:rsidR="1454FD72">
        <w:rPr/>
        <w:t>eepUnB se justifica pela necessidade de organizar o sistema de forma modular, testável e de fáci</w:t>
      </w:r>
      <w:r w:rsidR="465520A6">
        <w:rPr/>
        <w:t xml:space="preserve">l manutenção. Como o projeto será uma aplicação web composta por </w:t>
      </w:r>
      <w:r w:rsidRPr="6530F338" w:rsidR="465520A6">
        <w:rPr>
          <w:i w:val="1"/>
          <w:iCs w:val="1"/>
        </w:rPr>
        <w:t>frontend</w:t>
      </w:r>
      <w:r w:rsidR="465520A6">
        <w:rPr/>
        <w:t xml:space="preserve">, </w:t>
      </w:r>
      <w:r w:rsidRPr="6530F338" w:rsidR="465520A6">
        <w:rPr>
          <w:i w:val="1"/>
          <w:iCs w:val="1"/>
        </w:rPr>
        <w:t>backend</w:t>
      </w:r>
      <w:r w:rsidR="465520A6">
        <w:rPr/>
        <w:t xml:space="preserve"> e banco de dados, a separação </w:t>
      </w:r>
      <w:r w:rsidR="2E2528C3">
        <w:rPr/>
        <w:t xml:space="preserve">de responsabilidades contribui para reduzir o acoplamento entre as partes e facilitar a </w:t>
      </w:r>
      <w:r w:rsidR="3D5DAD63">
        <w:rPr/>
        <w:t>evolução</w:t>
      </w:r>
      <w:r w:rsidR="2E2528C3">
        <w:rPr/>
        <w:t xml:space="preserve"> do sistema ao longo das sprints. </w:t>
      </w:r>
    </w:p>
    <w:p w:rsidR="01B682E0" w:rsidP="2FC5E559" w:rsidRDefault="01B682E0" w14:paraId="01C39250" w14:textId="54F128C0">
      <w:pPr>
        <w:pStyle w:val="Normal"/>
        <w:spacing w:before="120"/>
        <w:ind w:firstLine="576"/>
        <w:jc w:val="both"/>
      </w:pPr>
      <w:r w:rsidRPr="2FC5E559" w:rsidR="01B682E0">
        <w:rPr>
          <w:rFonts w:ascii="Times New Roman" w:hAnsi="Times New Roman" w:eastAsia="Times New Roman" w:cs="Times New Roman"/>
          <w:noProof w:val="0"/>
          <w:sz w:val="24"/>
          <w:szCs w:val="24"/>
          <w:lang w:val="pt-BR"/>
        </w:rPr>
        <w:t xml:space="preserve">No </w:t>
      </w:r>
      <w:r w:rsidRPr="2FC5E559" w:rsidR="01B682E0">
        <w:rPr>
          <w:rFonts w:ascii="Times New Roman" w:hAnsi="Times New Roman" w:eastAsia="Times New Roman" w:cs="Times New Roman"/>
          <w:i w:val="1"/>
          <w:iCs w:val="1"/>
          <w:noProof w:val="0"/>
          <w:sz w:val="24"/>
          <w:szCs w:val="24"/>
          <w:lang w:val="pt-BR"/>
        </w:rPr>
        <w:t>backend</w:t>
      </w:r>
      <w:r w:rsidRPr="2FC5E559" w:rsidR="01B682E0">
        <w:rPr>
          <w:rFonts w:ascii="Times New Roman" w:hAnsi="Times New Roman" w:eastAsia="Times New Roman" w:cs="Times New Roman"/>
          <w:noProof w:val="0"/>
          <w:sz w:val="24"/>
          <w:szCs w:val="24"/>
          <w:lang w:val="pt-BR"/>
        </w:rPr>
        <w:t>, a adoção do padrão</w:t>
      </w:r>
      <w:r w:rsidRPr="2FC5E559" w:rsidR="01B682E0">
        <w:rPr>
          <w:rFonts w:ascii="Times New Roman" w:hAnsi="Times New Roman" w:eastAsia="Times New Roman" w:cs="Times New Roman"/>
          <w:i w:val="1"/>
          <w:iCs w:val="1"/>
          <w:noProof w:val="0"/>
          <w:sz w:val="24"/>
          <w:szCs w:val="24"/>
          <w:lang w:val="pt-BR"/>
        </w:rPr>
        <w:t xml:space="preserve"> Service-</w:t>
      </w:r>
      <w:r w:rsidRPr="2FC5E559" w:rsidR="01B682E0">
        <w:rPr>
          <w:rFonts w:ascii="Times New Roman" w:hAnsi="Times New Roman" w:eastAsia="Times New Roman" w:cs="Times New Roman"/>
          <w:i w:val="1"/>
          <w:iCs w:val="1"/>
          <w:noProof w:val="0"/>
          <w:sz w:val="24"/>
          <w:szCs w:val="24"/>
          <w:lang w:val="pt-BR"/>
        </w:rPr>
        <w:t>Repository</w:t>
      </w:r>
      <w:r w:rsidRPr="2FC5E559" w:rsidR="01B682E0">
        <w:rPr>
          <w:rFonts w:ascii="Times New Roman" w:hAnsi="Times New Roman" w:eastAsia="Times New Roman" w:cs="Times New Roman"/>
          <w:noProof w:val="0"/>
          <w:sz w:val="24"/>
          <w:szCs w:val="24"/>
          <w:lang w:val="pt-BR"/>
        </w:rPr>
        <w:t xml:space="preserve"> permite organizar o código de forma clara e familiar para a equipe, separando as responsabilidades de acesso a dados </w:t>
      </w:r>
      <w:r w:rsidRPr="2FC5E559" w:rsidR="01B682E0">
        <w:rPr>
          <w:rFonts w:ascii="Times New Roman" w:hAnsi="Times New Roman" w:eastAsia="Times New Roman" w:cs="Times New Roman"/>
          <w:i w:val="1"/>
          <w:iCs w:val="1"/>
          <w:noProof w:val="0"/>
          <w:sz w:val="24"/>
          <w:szCs w:val="24"/>
          <w:lang w:val="pt-BR"/>
        </w:rPr>
        <w:t>(</w:t>
      </w:r>
      <w:r w:rsidRPr="2FC5E559" w:rsidR="01B682E0">
        <w:rPr>
          <w:rFonts w:ascii="Times New Roman" w:hAnsi="Times New Roman" w:eastAsia="Times New Roman" w:cs="Times New Roman"/>
          <w:i w:val="1"/>
          <w:iCs w:val="1"/>
          <w:noProof w:val="0"/>
          <w:sz w:val="24"/>
          <w:szCs w:val="24"/>
          <w:lang w:val="pt-BR"/>
        </w:rPr>
        <w:t>Repositories</w:t>
      </w:r>
      <w:r w:rsidRPr="2FC5E559" w:rsidR="01B682E0">
        <w:rPr>
          <w:rFonts w:ascii="Times New Roman" w:hAnsi="Times New Roman" w:eastAsia="Times New Roman" w:cs="Times New Roman"/>
          <w:i w:val="1"/>
          <w:iCs w:val="1"/>
          <w:noProof w:val="0"/>
          <w:sz w:val="24"/>
          <w:szCs w:val="24"/>
          <w:lang w:val="pt-BR"/>
        </w:rPr>
        <w:t>)</w:t>
      </w:r>
      <w:r w:rsidRPr="2FC5E559" w:rsidR="01B682E0">
        <w:rPr>
          <w:rFonts w:ascii="Times New Roman" w:hAnsi="Times New Roman" w:eastAsia="Times New Roman" w:cs="Times New Roman"/>
          <w:noProof w:val="0"/>
          <w:sz w:val="24"/>
          <w:szCs w:val="24"/>
          <w:lang w:val="pt-BR"/>
        </w:rPr>
        <w:t xml:space="preserve">, regras corporativas </w:t>
      </w:r>
      <w:r w:rsidRPr="2FC5E559" w:rsidR="01B682E0">
        <w:rPr>
          <w:rFonts w:ascii="Times New Roman" w:hAnsi="Times New Roman" w:eastAsia="Times New Roman" w:cs="Times New Roman"/>
          <w:i w:val="1"/>
          <w:iCs w:val="1"/>
          <w:noProof w:val="0"/>
          <w:sz w:val="24"/>
          <w:szCs w:val="24"/>
          <w:lang w:val="pt-BR"/>
        </w:rPr>
        <w:t>(Services)</w:t>
      </w:r>
      <w:r w:rsidRPr="2FC5E559" w:rsidR="01B682E0">
        <w:rPr>
          <w:rFonts w:ascii="Times New Roman" w:hAnsi="Times New Roman" w:eastAsia="Times New Roman" w:cs="Times New Roman"/>
          <w:noProof w:val="0"/>
          <w:sz w:val="24"/>
          <w:szCs w:val="24"/>
          <w:lang w:val="pt-BR"/>
        </w:rPr>
        <w:t xml:space="preserve">, validação de </w:t>
      </w:r>
      <w:r w:rsidRPr="2FC5E559" w:rsidR="01B682E0">
        <w:rPr>
          <w:rFonts w:ascii="Times New Roman" w:hAnsi="Times New Roman" w:eastAsia="Times New Roman" w:cs="Times New Roman"/>
          <w:noProof w:val="0"/>
          <w:sz w:val="24"/>
          <w:szCs w:val="24"/>
          <w:lang w:val="pt-BR"/>
        </w:rPr>
        <w:t>payload</w:t>
      </w:r>
      <w:r w:rsidRPr="2FC5E559" w:rsidR="01B682E0">
        <w:rPr>
          <w:rFonts w:ascii="Times New Roman" w:hAnsi="Times New Roman" w:eastAsia="Times New Roman" w:cs="Times New Roman"/>
          <w:noProof w:val="0"/>
          <w:sz w:val="24"/>
          <w:szCs w:val="24"/>
          <w:lang w:val="pt-BR"/>
        </w:rPr>
        <w:t xml:space="preserve"> </w:t>
      </w:r>
      <w:r w:rsidRPr="2FC5E559" w:rsidR="01B682E0">
        <w:rPr>
          <w:rFonts w:ascii="Times New Roman" w:hAnsi="Times New Roman" w:eastAsia="Times New Roman" w:cs="Times New Roman"/>
          <w:i w:val="1"/>
          <w:iCs w:val="1"/>
          <w:noProof w:val="0"/>
          <w:sz w:val="24"/>
          <w:szCs w:val="24"/>
          <w:lang w:val="pt-BR"/>
        </w:rPr>
        <w:t>(</w:t>
      </w:r>
      <w:r w:rsidRPr="2FC5E559" w:rsidR="01B682E0">
        <w:rPr>
          <w:rFonts w:ascii="Times New Roman" w:hAnsi="Times New Roman" w:eastAsia="Times New Roman" w:cs="Times New Roman"/>
          <w:i w:val="1"/>
          <w:iCs w:val="1"/>
          <w:noProof w:val="0"/>
          <w:sz w:val="24"/>
          <w:szCs w:val="24"/>
          <w:lang w:val="pt-BR"/>
        </w:rPr>
        <w:t>Schemas</w:t>
      </w:r>
      <w:r w:rsidRPr="2FC5E559" w:rsidR="01B682E0">
        <w:rPr>
          <w:rFonts w:ascii="Times New Roman" w:hAnsi="Times New Roman" w:eastAsia="Times New Roman" w:cs="Times New Roman"/>
          <w:i w:val="1"/>
          <w:iCs w:val="1"/>
          <w:noProof w:val="0"/>
          <w:sz w:val="24"/>
          <w:szCs w:val="24"/>
          <w:lang w:val="pt-BR"/>
        </w:rPr>
        <w:t>)</w:t>
      </w:r>
      <w:r w:rsidRPr="2FC5E559" w:rsidR="01B682E0">
        <w:rPr>
          <w:rFonts w:ascii="Times New Roman" w:hAnsi="Times New Roman" w:eastAsia="Times New Roman" w:cs="Times New Roman"/>
          <w:noProof w:val="0"/>
          <w:sz w:val="24"/>
          <w:szCs w:val="24"/>
          <w:lang w:val="pt-BR"/>
        </w:rPr>
        <w:t xml:space="preserve"> e rotas HTTP (</w:t>
      </w:r>
      <w:r w:rsidRPr="2FC5E559" w:rsidR="01B682E0">
        <w:rPr>
          <w:rFonts w:ascii="Times New Roman" w:hAnsi="Times New Roman" w:eastAsia="Times New Roman" w:cs="Times New Roman"/>
          <w:noProof w:val="0"/>
          <w:sz w:val="24"/>
          <w:szCs w:val="24"/>
          <w:lang w:val="pt-BR"/>
        </w:rPr>
        <w:t>Routers</w:t>
      </w:r>
      <w:r w:rsidRPr="2FC5E559" w:rsidR="01B682E0">
        <w:rPr>
          <w:rFonts w:ascii="Times New Roman" w:hAnsi="Times New Roman" w:eastAsia="Times New Roman" w:cs="Times New Roman"/>
          <w:noProof w:val="0"/>
          <w:sz w:val="24"/>
          <w:szCs w:val="24"/>
          <w:lang w:val="pt-BR"/>
        </w:rPr>
        <w:t>).</w:t>
      </w:r>
      <w:r w:rsidRPr="2FC5E559" w:rsidR="1AD62BD0">
        <w:rPr>
          <w:rFonts w:ascii="Times New Roman" w:hAnsi="Times New Roman" w:eastAsia="Times New Roman" w:cs="Times New Roman"/>
          <w:noProof w:val="0"/>
          <w:sz w:val="24"/>
          <w:szCs w:val="24"/>
          <w:lang w:val="pt-BR"/>
        </w:rPr>
        <w:t xml:space="preserve"> </w:t>
      </w:r>
      <w:r w:rsidR="1AD62BD0">
        <w:rPr/>
        <w:t>Isso facilita o desenvolvimento incremental, a manutenção e a realização de testes automatizados, contribuindo para atingir a meta de qualidade definida no projeto, que prevê cobertura mínima de 80% de testes automatizados para novas funcionalidades (BECK; ANDRES, 2004).</w:t>
      </w:r>
      <w:r>
        <w:tab/>
      </w:r>
    </w:p>
    <w:p w:rsidR="525B2E9C" w:rsidP="6530F338" w:rsidRDefault="1BA7E734" w14:paraId="5EAFEC7C" w14:textId="0A20B1FE">
      <w:pPr>
        <w:pStyle w:val="Normal"/>
        <w:spacing w:before="120"/>
        <w:ind w:firstLine="576"/>
        <w:jc w:val="both"/>
      </w:pPr>
      <w:r w:rsidRPr="6530F338" w:rsidR="6861B65C">
        <w:rPr>
          <w:rFonts w:ascii="Times New Roman" w:hAnsi="Times New Roman" w:eastAsia="Times New Roman" w:cs="Times New Roman"/>
          <w:noProof w:val="0"/>
          <w:sz w:val="24"/>
          <w:szCs w:val="24"/>
          <w:lang w:val="pt-BR"/>
        </w:rPr>
        <w:t>Além disso, essa arquitetura favorece a manutenção do código, pois cada camada possui responsabilidade bem delimitada, reduzindo o impacto de mudanças em uma parte sobre as demais.</w:t>
      </w:r>
      <w:r w:rsidR="41F76F9B">
        <w:rPr/>
        <w:t xml:space="preserve"> </w:t>
      </w:r>
    </w:p>
    <w:p w:rsidR="47676CA8" w:rsidP="6530F338" w:rsidRDefault="47676CA8" w14:paraId="1FC0223F" w14:textId="38EF3181">
      <w:pPr>
        <w:pStyle w:val="Normal"/>
        <w:spacing w:before="120"/>
        <w:ind w:firstLine="576"/>
        <w:jc w:val="both"/>
      </w:pPr>
      <w:r w:rsidRPr="2FC5E559" w:rsidR="683AC612">
        <w:rPr>
          <w:rFonts w:ascii="Times New Roman" w:hAnsi="Times New Roman" w:eastAsia="Times New Roman" w:cs="Times New Roman"/>
          <w:noProof w:val="0"/>
          <w:sz w:val="24"/>
          <w:szCs w:val="24"/>
          <w:lang w:val="pt-BR"/>
        </w:rPr>
        <w:t>Portanto, a combinação entre a Arquitetura em Camadas (Service-Repository) no backend e Feature-based Architecture no frontend atende às necessidades do KeepUnB</w:t>
      </w:r>
      <w:r w:rsidRPr="2FC5E559" w:rsidR="238ECA9E">
        <w:rPr>
          <w:rFonts w:ascii="Times New Roman" w:hAnsi="Times New Roman" w:eastAsia="Times New Roman" w:cs="Times New Roman"/>
          <w:noProof w:val="0"/>
          <w:sz w:val="24"/>
          <w:szCs w:val="24"/>
          <w:lang w:val="pt-BR"/>
        </w:rPr>
        <w:t>, pois favorece testes, organização, manutenção, desenvolvimento incremental e separação clara de responsabilidades.</w:t>
      </w:r>
    </w:p>
    <w:p w:rsidRPr="002D3338" w:rsidR="00C15DFB" w:rsidP="2093E231" w:rsidRDefault="00C15DFB" w14:paraId="7ED84A7F" w14:textId="56DA3A36">
      <w:pPr>
        <w:jc w:val="both"/>
      </w:pPr>
    </w:p>
    <w:p w:rsidR="00F112E4" w:rsidP="2093E231" w:rsidRDefault="75EB6DEA" w14:paraId="3D0A89A6" w14:textId="35E8E0DF">
      <w:pPr>
        <w:pStyle w:val="Ttulo2"/>
        <w:rPr>
          <w:rFonts w:ascii="Times New Roman" w:hAnsi="Times New Roman"/>
        </w:rPr>
      </w:pPr>
      <w:bookmarkStart w:name="_Toc448882979" w:id="24"/>
      <w:bookmarkStart w:name="_Toc1404375012" w:id="25"/>
      <w:bookmarkStart w:name="_Toc2074614287" w:id="26"/>
      <w:bookmarkStart w:name="_Toc1591352005" w:id="27"/>
      <w:r w:rsidRPr="2093E231">
        <w:rPr>
          <w:rFonts w:ascii="Times New Roman" w:hAnsi="Times New Roman"/>
        </w:rPr>
        <w:t>Detalhamento</w:t>
      </w:r>
      <w:bookmarkEnd w:id="24"/>
      <w:bookmarkEnd w:id="25"/>
      <w:bookmarkEnd w:id="26"/>
      <w:bookmarkEnd w:id="27"/>
    </w:p>
    <w:p w:rsidR="34F12DD9" w:rsidP="2093E231" w:rsidRDefault="6317C06E" w14:paraId="760A1188" w14:textId="528746C0">
      <w:pPr>
        <w:spacing w:before="120"/>
        <w:ind w:firstLine="576"/>
        <w:jc w:val="both"/>
      </w:pPr>
      <w:r w:rsidRPr="2093E231">
        <w:t>A arquitetura do KeepUnB será organizada em dois blocos principais:</w:t>
      </w:r>
    </w:p>
    <w:p w:rsidR="34F12DD9" w:rsidP="006733AB" w:rsidRDefault="05DE54AE" w14:paraId="5DB3E413" w14:textId="61EB3523">
      <w:pPr>
        <w:pStyle w:val="PargrafodaLista"/>
        <w:numPr>
          <w:ilvl w:val="0"/>
          <w:numId w:val="4"/>
        </w:numPr>
        <w:spacing w:before="120"/>
        <w:jc w:val="both"/>
        <w:rPr>
          <w:rFonts w:ascii="Times New Roman" w:hAnsi="Times New Roman" w:eastAsia="Times New Roman" w:cs="Times New Roman"/>
          <w:sz w:val="24"/>
          <w:szCs w:val="24"/>
        </w:rPr>
      </w:pPr>
      <w:r w:rsidRPr="2FC5E559" w:rsidR="22F3F021">
        <w:rPr>
          <w:rFonts w:ascii="Times New Roman" w:hAnsi="Times New Roman" w:eastAsia="Times New Roman" w:cs="Times New Roman"/>
          <w:i w:val="1"/>
          <w:iCs w:val="1"/>
          <w:sz w:val="24"/>
          <w:szCs w:val="24"/>
        </w:rPr>
        <w:t>F</w:t>
      </w:r>
      <w:r w:rsidRPr="2FC5E559" w:rsidR="43475372">
        <w:rPr>
          <w:rFonts w:ascii="Times New Roman" w:hAnsi="Times New Roman" w:eastAsia="Times New Roman" w:cs="Times New Roman"/>
          <w:i w:val="1"/>
          <w:iCs w:val="1"/>
          <w:sz w:val="24"/>
          <w:szCs w:val="24"/>
        </w:rPr>
        <w:t>rontend</w:t>
      </w:r>
      <w:r w:rsidRPr="2FC5E559" w:rsidR="43475372">
        <w:rPr>
          <w:rFonts w:ascii="Times New Roman" w:hAnsi="Times New Roman" w:eastAsia="Times New Roman" w:cs="Times New Roman"/>
          <w:sz w:val="24"/>
          <w:szCs w:val="24"/>
        </w:rPr>
        <w:t>, desenvolvido em Next.js/React e estruturado por funcionalidades</w:t>
      </w:r>
    </w:p>
    <w:p w:rsidR="2ACC728F" w:rsidP="2FC5E559" w:rsidRDefault="2ACC728F" w14:paraId="36F1E4A6" w14:textId="2939665F">
      <w:pPr>
        <w:pStyle w:val="PargrafodaLista"/>
        <w:numPr>
          <w:ilvl w:val="0"/>
          <w:numId w:val="4"/>
        </w:numPr>
        <w:spacing w:before="120"/>
        <w:jc w:val="both"/>
        <w:rPr>
          <w:rFonts w:ascii="Times New Roman" w:hAnsi="Times New Roman" w:eastAsia="Times New Roman" w:cs="Times New Roman"/>
          <w:sz w:val="24"/>
          <w:szCs w:val="24"/>
        </w:rPr>
      </w:pPr>
      <w:r w:rsidRPr="2FC5E559" w:rsidR="2ACC728F">
        <w:rPr>
          <w:rFonts w:ascii="Times New Roman" w:hAnsi="Times New Roman" w:eastAsia="Times New Roman" w:cs="Times New Roman"/>
          <w:i w:val="1"/>
          <w:iCs w:val="1"/>
          <w:sz w:val="24"/>
          <w:szCs w:val="24"/>
        </w:rPr>
        <w:t>Backend</w:t>
      </w:r>
      <w:r w:rsidRPr="2FC5E559" w:rsidR="2ACC728F">
        <w:rPr>
          <w:rFonts w:ascii="Times New Roman" w:hAnsi="Times New Roman" w:eastAsia="Times New Roman" w:cs="Times New Roman"/>
          <w:sz w:val="24"/>
          <w:szCs w:val="24"/>
        </w:rPr>
        <w:t>, desenvolvido com FastAPI/Python seguindo o padrão Service-Repository.</w:t>
      </w:r>
    </w:p>
    <w:p w:rsidR="34F12DD9" w:rsidP="2093E231" w:rsidRDefault="16DD8A8F" w14:paraId="108C862D" w14:textId="7F6C8052">
      <w:pPr>
        <w:spacing w:before="120"/>
        <w:ind w:firstLine="720"/>
        <w:jc w:val="both"/>
      </w:pPr>
      <w:r w:rsidR="60EBF8DB">
        <w:rPr/>
        <w:t xml:space="preserve"> A comunicação entre os dois blocos ocorrerá por meio de uma </w:t>
      </w:r>
      <w:r w:rsidRPr="2FC5E559" w:rsidR="60EBF8DB">
        <w:rPr>
          <w:i w:val="0"/>
          <w:iCs w:val="0"/>
        </w:rPr>
        <w:t>API RESTful</w:t>
      </w:r>
      <w:r w:rsidR="60EBF8DB">
        <w:rPr/>
        <w:t>, utilizando</w:t>
      </w:r>
      <w:r w:rsidR="5E2F67B8">
        <w:rPr/>
        <w:t xml:space="preserve"> protocolo</w:t>
      </w:r>
      <w:r w:rsidR="60EBF8DB">
        <w:rPr/>
        <w:t xml:space="preserve"> HTTPS e dados no formato JSON. </w:t>
      </w:r>
      <w:r w:rsidR="64C893A1">
        <w:rPr/>
        <w:t xml:space="preserve">No </w:t>
      </w:r>
      <w:r w:rsidRPr="2FC5E559" w:rsidR="64C893A1">
        <w:rPr>
          <w:i w:val="1"/>
          <w:iCs w:val="1"/>
        </w:rPr>
        <w:t>frontend</w:t>
      </w:r>
      <w:r w:rsidR="64C893A1">
        <w:rPr/>
        <w:t>, a organização será baseada em módulos de funcionalidades.</w:t>
      </w:r>
      <w:r w:rsidR="50F9AF72">
        <w:rPr/>
        <w:t xml:space="preserve"> </w:t>
      </w:r>
      <w:r w:rsidR="64C893A1">
        <w:rPr/>
        <w:t>Cada módulo concentrará seus próprios componentes visuais, serviços de comunicação com a API e lógica específicas da in</w:t>
      </w:r>
      <w:r w:rsidR="5A06CCF7">
        <w:rPr/>
        <w:t xml:space="preserve">terface. </w:t>
      </w:r>
    </w:p>
    <w:p w:rsidR="4C33094F" w:rsidP="2FC5E559" w:rsidRDefault="4C33094F" w14:paraId="42226F0F" w14:textId="03E0E5E3">
      <w:pPr>
        <w:pStyle w:val="Normal"/>
        <w:ind w:firstLine="0"/>
        <w:jc w:val="both"/>
        <w:rPr>
          <w:rFonts w:ascii="Times New Roman" w:hAnsi="Times New Roman" w:eastAsia="Times New Roman" w:cs="Times New Roman"/>
          <w:noProof w:val="0"/>
          <w:sz w:val="24"/>
          <w:szCs w:val="24"/>
          <w:lang w:val="pt-BR"/>
        </w:rPr>
      </w:pPr>
      <w:r w:rsidRPr="2FC5E559" w:rsidR="0D638D90">
        <w:rPr>
          <w:rFonts w:ascii="Times New Roman" w:hAnsi="Times New Roman" w:eastAsia="Times New Roman" w:cs="Times New Roman"/>
          <w:noProof w:val="0"/>
          <w:sz w:val="24"/>
          <w:szCs w:val="24"/>
          <w:lang w:val="pt-BR"/>
        </w:rPr>
        <w:t xml:space="preserve">No </w:t>
      </w:r>
      <w:r w:rsidRPr="2FC5E559" w:rsidR="0D638D90">
        <w:rPr>
          <w:rFonts w:ascii="Times New Roman" w:hAnsi="Times New Roman" w:eastAsia="Times New Roman" w:cs="Times New Roman"/>
          <w:noProof w:val="0"/>
          <w:sz w:val="24"/>
          <w:szCs w:val="24"/>
          <w:lang w:val="pt-BR"/>
        </w:rPr>
        <w:t>backend</w:t>
      </w:r>
      <w:r w:rsidRPr="2FC5E559" w:rsidR="0D638D90">
        <w:rPr>
          <w:rFonts w:ascii="Times New Roman" w:hAnsi="Times New Roman" w:eastAsia="Times New Roman" w:cs="Times New Roman"/>
          <w:noProof w:val="0"/>
          <w:sz w:val="24"/>
          <w:szCs w:val="24"/>
          <w:lang w:val="pt-BR"/>
        </w:rPr>
        <w:t>, a estrutura está dividida em cinco camadas principais:</w:t>
      </w:r>
      <w:r w:rsidRPr="2FC5E559" w:rsidR="63651738">
        <w:rPr>
          <w:rFonts w:ascii="Times New Roman" w:hAnsi="Times New Roman" w:eastAsia="Times New Roman" w:cs="Times New Roman"/>
          <w:noProof w:val="0"/>
          <w:sz w:val="24"/>
          <w:szCs w:val="24"/>
          <w:lang w:val="pt-BR"/>
        </w:rPr>
        <w:t xml:space="preserve"> </w:t>
      </w:r>
    </w:p>
    <w:p w:rsidR="049B73F7" w:rsidP="2FC5E559" w:rsidRDefault="049B73F7" w14:paraId="10072A05" w14:textId="236D7FE1">
      <w:pPr>
        <w:pStyle w:val="PargrafodaLista"/>
        <w:numPr>
          <w:ilvl w:val="0"/>
          <w:numId w:val="16"/>
        </w:numPr>
        <w:jc w:val="both"/>
        <w:rPr>
          <w:rFonts w:ascii="Times New Roman" w:hAnsi="Times New Roman" w:eastAsia="Times New Roman" w:cs="Times New Roman"/>
          <w:noProof w:val="0"/>
          <w:sz w:val="24"/>
          <w:szCs w:val="24"/>
          <w:lang w:val="pt-BR"/>
        </w:rPr>
      </w:pPr>
      <w:r w:rsidRPr="2FC5E559" w:rsidR="049B73F7">
        <w:rPr>
          <w:rFonts w:ascii="Times New Roman" w:hAnsi="Times New Roman" w:eastAsia="Times New Roman" w:cs="Times New Roman"/>
          <w:b w:val="1"/>
          <w:bCs w:val="1"/>
          <w:i w:val="1"/>
          <w:iCs w:val="1"/>
          <w:noProof w:val="0"/>
          <w:sz w:val="24"/>
          <w:szCs w:val="24"/>
          <w:lang w:val="pt-BR"/>
        </w:rPr>
        <w:t>Routers</w:t>
      </w:r>
      <w:r w:rsidRPr="2FC5E559" w:rsidR="049B73F7">
        <w:rPr>
          <w:rFonts w:ascii="Times New Roman" w:hAnsi="Times New Roman" w:eastAsia="Times New Roman" w:cs="Times New Roman"/>
          <w:b w:val="1"/>
          <w:bCs w:val="1"/>
          <w:i w:val="1"/>
          <w:iCs w:val="1"/>
          <w:noProof w:val="0"/>
          <w:sz w:val="24"/>
          <w:szCs w:val="24"/>
          <w:lang w:val="pt-BR"/>
        </w:rPr>
        <w:t>:</w:t>
      </w:r>
      <w:r w:rsidRPr="2FC5E559" w:rsidR="049B73F7">
        <w:rPr>
          <w:rFonts w:ascii="Times New Roman" w:hAnsi="Times New Roman" w:eastAsia="Times New Roman" w:cs="Times New Roman"/>
          <w:noProof w:val="0"/>
          <w:sz w:val="24"/>
          <w:szCs w:val="24"/>
          <w:lang w:val="pt-BR"/>
        </w:rPr>
        <w:t xml:space="preserve"> Módulo responsável pelas rotas HTTP e </w:t>
      </w:r>
      <w:r w:rsidRPr="2FC5E559" w:rsidR="049B73F7">
        <w:rPr>
          <w:rFonts w:ascii="Times New Roman" w:hAnsi="Times New Roman" w:eastAsia="Times New Roman" w:cs="Times New Roman"/>
          <w:i w:val="1"/>
          <w:iCs w:val="1"/>
          <w:noProof w:val="0"/>
          <w:sz w:val="24"/>
          <w:szCs w:val="24"/>
          <w:lang w:val="pt-BR"/>
        </w:rPr>
        <w:t>endpoints</w:t>
      </w:r>
      <w:r w:rsidRPr="2FC5E559" w:rsidR="049B73F7">
        <w:rPr>
          <w:rFonts w:ascii="Times New Roman" w:hAnsi="Times New Roman" w:eastAsia="Times New Roman" w:cs="Times New Roman"/>
          <w:i w:val="1"/>
          <w:iCs w:val="1"/>
          <w:noProof w:val="0"/>
          <w:sz w:val="24"/>
          <w:szCs w:val="24"/>
          <w:lang w:val="pt-BR"/>
        </w:rPr>
        <w:t xml:space="preserve"> </w:t>
      </w:r>
      <w:r w:rsidRPr="2FC5E559" w:rsidR="049B73F7">
        <w:rPr>
          <w:rFonts w:ascii="Times New Roman" w:hAnsi="Times New Roman" w:eastAsia="Times New Roman" w:cs="Times New Roman"/>
          <w:noProof w:val="0"/>
          <w:sz w:val="24"/>
          <w:szCs w:val="24"/>
          <w:lang w:val="pt-BR"/>
        </w:rPr>
        <w:t>da API, interceptando requisições, aplicando políticas de autorização de perfis e retornando as respostas.</w:t>
      </w:r>
    </w:p>
    <w:p w:rsidR="049B73F7" w:rsidP="2FC5E559" w:rsidRDefault="049B73F7" w14:paraId="53A620D9" w14:textId="156A23D9">
      <w:pPr>
        <w:pStyle w:val="PargrafodaLista"/>
        <w:numPr>
          <w:ilvl w:val="0"/>
          <w:numId w:val="17"/>
        </w:numPr>
        <w:jc w:val="both"/>
        <w:rPr>
          <w:rFonts w:ascii="Times New Roman" w:hAnsi="Times New Roman" w:eastAsia="Times New Roman" w:cs="Times New Roman"/>
          <w:noProof w:val="0"/>
          <w:sz w:val="24"/>
          <w:szCs w:val="24"/>
          <w:lang w:val="pt-BR"/>
        </w:rPr>
      </w:pPr>
      <w:r w:rsidRPr="2FC5E559" w:rsidR="049B73F7">
        <w:rPr>
          <w:rFonts w:ascii="Times New Roman" w:hAnsi="Times New Roman" w:eastAsia="Times New Roman" w:cs="Times New Roman"/>
          <w:b w:val="1"/>
          <w:bCs w:val="1"/>
          <w:i w:val="1"/>
          <w:iCs w:val="1"/>
          <w:noProof w:val="0"/>
          <w:sz w:val="24"/>
          <w:szCs w:val="24"/>
          <w:lang w:val="pt-BR"/>
        </w:rPr>
        <w:t>Services:</w:t>
      </w:r>
      <w:r w:rsidRPr="2FC5E559" w:rsidR="049B73F7">
        <w:rPr>
          <w:rFonts w:ascii="Times New Roman" w:hAnsi="Times New Roman" w:eastAsia="Times New Roman" w:cs="Times New Roman"/>
          <w:noProof w:val="0"/>
          <w:sz w:val="24"/>
          <w:szCs w:val="24"/>
          <w:lang w:val="pt-BR"/>
        </w:rPr>
        <w:t xml:space="preserve"> Concentra a lógica de negócio e as orquestrações de fluxo de trabalho (como validação de transição de status e atribuição de técnicos).</w:t>
      </w:r>
    </w:p>
    <w:p w:rsidR="049B73F7" w:rsidP="2FC5E559" w:rsidRDefault="049B73F7" w14:paraId="20DD7DAF" w14:textId="1841D6D9">
      <w:pPr>
        <w:pStyle w:val="PargrafodaLista"/>
        <w:numPr>
          <w:ilvl w:val="0"/>
          <w:numId w:val="18"/>
        </w:numPr>
        <w:jc w:val="both"/>
        <w:rPr>
          <w:rFonts w:ascii="Times New Roman" w:hAnsi="Times New Roman" w:eastAsia="Times New Roman" w:cs="Times New Roman"/>
          <w:noProof w:val="0"/>
          <w:sz w:val="24"/>
          <w:szCs w:val="24"/>
          <w:lang w:val="pt-BR"/>
        </w:rPr>
      </w:pPr>
      <w:r w:rsidRPr="2FC5E559" w:rsidR="049B73F7">
        <w:rPr>
          <w:rFonts w:ascii="Times New Roman" w:hAnsi="Times New Roman" w:eastAsia="Times New Roman" w:cs="Times New Roman"/>
          <w:b w:val="1"/>
          <w:bCs w:val="1"/>
          <w:i w:val="1"/>
          <w:iCs w:val="1"/>
          <w:noProof w:val="0"/>
          <w:sz w:val="24"/>
          <w:szCs w:val="24"/>
          <w:lang w:val="pt-BR"/>
        </w:rPr>
        <w:t>Repositories:</w:t>
      </w:r>
      <w:r w:rsidRPr="2FC5E559" w:rsidR="049B73F7">
        <w:rPr>
          <w:rFonts w:ascii="Times New Roman" w:hAnsi="Times New Roman" w:eastAsia="Times New Roman" w:cs="Times New Roman"/>
          <w:noProof w:val="0"/>
          <w:sz w:val="24"/>
          <w:szCs w:val="24"/>
          <w:lang w:val="pt-BR"/>
        </w:rPr>
        <w:t xml:space="preserve"> Responsável exclusivo pelas operações de consulta, inserção e atualização no banco de dados através do ORM.</w:t>
      </w:r>
    </w:p>
    <w:p w:rsidR="049B73F7" w:rsidP="2FC5E559" w:rsidRDefault="049B73F7" w14:paraId="15870AA2" w14:textId="0484DD97">
      <w:pPr>
        <w:pStyle w:val="PargrafodaLista"/>
        <w:numPr>
          <w:ilvl w:val="0"/>
          <w:numId w:val="19"/>
        </w:numPr>
        <w:jc w:val="both"/>
        <w:rPr>
          <w:rFonts w:ascii="Times New Roman" w:hAnsi="Times New Roman" w:eastAsia="Times New Roman" w:cs="Times New Roman"/>
          <w:noProof w:val="0"/>
          <w:sz w:val="24"/>
          <w:szCs w:val="24"/>
          <w:lang w:val="pt-BR"/>
        </w:rPr>
      </w:pPr>
      <w:r w:rsidRPr="2FC5E559" w:rsidR="049B73F7">
        <w:rPr>
          <w:rFonts w:ascii="Times New Roman" w:hAnsi="Times New Roman" w:eastAsia="Times New Roman" w:cs="Times New Roman"/>
          <w:b w:val="1"/>
          <w:bCs w:val="1"/>
          <w:i w:val="1"/>
          <w:iCs w:val="1"/>
          <w:noProof w:val="0"/>
          <w:sz w:val="24"/>
          <w:szCs w:val="24"/>
          <w:lang w:val="pt-BR"/>
        </w:rPr>
        <w:t>Models</w:t>
      </w:r>
      <w:r w:rsidRPr="2FC5E559" w:rsidR="36F3E01E">
        <w:rPr>
          <w:rFonts w:ascii="Times New Roman" w:hAnsi="Times New Roman" w:eastAsia="Times New Roman" w:cs="Times New Roman"/>
          <w:b w:val="1"/>
          <w:bCs w:val="1"/>
          <w:i w:val="1"/>
          <w:iCs w:val="1"/>
          <w:noProof w:val="0"/>
          <w:sz w:val="24"/>
          <w:szCs w:val="24"/>
          <w:lang w:val="pt-BR"/>
        </w:rPr>
        <w:t>:</w:t>
      </w:r>
      <w:r w:rsidRPr="2FC5E559" w:rsidR="049B73F7">
        <w:rPr>
          <w:rFonts w:ascii="Times New Roman" w:hAnsi="Times New Roman" w:eastAsia="Times New Roman" w:cs="Times New Roman"/>
          <w:noProof w:val="0"/>
          <w:sz w:val="24"/>
          <w:szCs w:val="24"/>
          <w:lang w:val="pt-BR"/>
        </w:rPr>
        <w:t xml:space="preserve"> Representa as entidades físicas do banco de dados mapeadas pelo ORM (</w:t>
      </w:r>
      <w:r w:rsidRPr="2FC5E559" w:rsidR="049B73F7">
        <w:rPr>
          <w:rFonts w:ascii="Times New Roman" w:hAnsi="Times New Roman" w:eastAsia="Times New Roman" w:cs="Times New Roman"/>
          <w:noProof w:val="0"/>
          <w:sz w:val="24"/>
          <w:szCs w:val="24"/>
          <w:lang w:val="pt-BR"/>
        </w:rPr>
        <w:t>SQLAlchemy</w:t>
      </w:r>
      <w:r w:rsidRPr="2FC5E559" w:rsidR="049B73F7">
        <w:rPr>
          <w:rFonts w:ascii="Times New Roman" w:hAnsi="Times New Roman" w:eastAsia="Times New Roman" w:cs="Times New Roman"/>
          <w:noProof w:val="0"/>
          <w:sz w:val="24"/>
          <w:szCs w:val="24"/>
          <w:lang w:val="pt-BR"/>
        </w:rPr>
        <w:t>).</w:t>
      </w:r>
    </w:p>
    <w:p w:rsidR="049B73F7" w:rsidP="2FC5E559" w:rsidRDefault="049B73F7" w14:paraId="1ABDCFD0" w14:textId="75C55C28">
      <w:pPr>
        <w:pStyle w:val="PargrafodaLista"/>
        <w:numPr>
          <w:ilvl w:val="0"/>
          <w:numId w:val="20"/>
        </w:numPr>
        <w:jc w:val="both"/>
        <w:rPr>
          <w:rFonts w:ascii="Times New Roman" w:hAnsi="Times New Roman" w:eastAsia="Times New Roman" w:cs="Times New Roman"/>
          <w:noProof w:val="0"/>
          <w:sz w:val="24"/>
          <w:szCs w:val="24"/>
          <w:lang w:val="pt-BR"/>
        </w:rPr>
      </w:pPr>
      <w:r w:rsidRPr="2FC5E559" w:rsidR="049B73F7">
        <w:rPr>
          <w:rFonts w:ascii="Times New Roman" w:hAnsi="Times New Roman" w:eastAsia="Times New Roman" w:cs="Times New Roman"/>
          <w:b w:val="1"/>
          <w:bCs w:val="1"/>
          <w:i w:val="1"/>
          <w:iCs w:val="1"/>
          <w:noProof w:val="0"/>
          <w:sz w:val="24"/>
          <w:szCs w:val="24"/>
          <w:lang w:val="pt-BR"/>
        </w:rPr>
        <w:t>Schemas</w:t>
      </w:r>
      <w:r w:rsidRPr="2FC5E559" w:rsidR="049B73F7">
        <w:rPr>
          <w:rFonts w:ascii="Times New Roman" w:hAnsi="Times New Roman" w:eastAsia="Times New Roman" w:cs="Times New Roman"/>
          <w:b w:val="1"/>
          <w:bCs w:val="1"/>
          <w:i w:val="1"/>
          <w:iCs w:val="1"/>
          <w:noProof w:val="0"/>
          <w:sz w:val="24"/>
          <w:szCs w:val="24"/>
          <w:lang w:val="pt-BR"/>
        </w:rPr>
        <w:t>:</w:t>
      </w:r>
      <w:r w:rsidRPr="2FC5E559" w:rsidR="049B73F7">
        <w:rPr>
          <w:rFonts w:ascii="Times New Roman" w:hAnsi="Times New Roman" w:eastAsia="Times New Roman" w:cs="Times New Roman"/>
          <w:noProof w:val="0"/>
          <w:sz w:val="24"/>
          <w:szCs w:val="24"/>
          <w:lang w:val="pt-BR"/>
        </w:rPr>
        <w:t xml:space="preserve"> Define os modelos Pydantic de entrada e saída da API, realizando a validação de formato e a serialização dos dados trafegados."</w:t>
      </w:r>
    </w:p>
    <w:p w:rsidR="1D2D1395" w:rsidP="2FC5E559" w:rsidRDefault="1D2D1395" w14:paraId="58AF75DC" w14:textId="6BE7FCAB">
      <w:pPr>
        <w:spacing w:before="120"/>
        <w:ind w:firstLine="720"/>
        <w:jc w:val="both"/>
      </w:pPr>
      <w:r w:rsidR="1D2D1395">
        <w:rPr/>
        <w:t xml:space="preserve">Por fim, a camada de </w:t>
      </w:r>
      <w:r w:rsidRPr="2FC5E559" w:rsidR="1D2D1395">
        <w:rPr>
          <w:i w:val="1"/>
          <w:iCs w:val="1"/>
        </w:rPr>
        <w:t>frameworks</w:t>
      </w:r>
      <w:r w:rsidR="1D2D1395">
        <w:rPr/>
        <w:t xml:space="preserve"> e </w:t>
      </w:r>
      <w:r w:rsidRPr="2FC5E559" w:rsidR="5A036E9B">
        <w:rPr>
          <w:i w:val="1"/>
          <w:iCs w:val="1"/>
        </w:rPr>
        <w:t>Drivers</w:t>
      </w:r>
      <w:r w:rsidR="5A036E9B">
        <w:rPr/>
        <w:t xml:space="preserve"> </w:t>
      </w:r>
      <w:r w:rsidR="7146C02E">
        <w:rPr/>
        <w:t>r</w:t>
      </w:r>
      <w:r w:rsidR="5A036E9B">
        <w:rPr/>
        <w:t>eúne</w:t>
      </w:r>
      <w:r w:rsidR="1D2D1395">
        <w:rPr/>
        <w:t xml:space="preserve"> os elementos externos, como </w:t>
      </w:r>
      <w:r w:rsidR="1D2D1395">
        <w:rPr/>
        <w:t>FastAPI</w:t>
      </w:r>
      <w:r w:rsidR="1D2D1395">
        <w:rPr/>
        <w:t xml:space="preserve">, rotas HTTP, PostgreSQL e configurações de infraestrutura. </w:t>
      </w:r>
      <w:r w:rsidR="075E16DC">
        <w:rPr/>
        <w:t xml:space="preserve">O banco de dados PostgreSQL será responsável por armazenar os dados do sistema, como usuários, perfis, chamados, status, categorias e histórico de atualizações. </w:t>
      </w:r>
      <w:r w:rsidR="5B4A30F8">
        <w:rPr/>
        <w:t xml:space="preserve">O </w:t>
      </w:r>
      <w:r w:rsidRPr="2FC5E559" w:rsidR="5B4A30F8">
        <w:rPr>
          <w:i w:val="1"/>
          <w:iCs w:val="1"/>
        </w:rPr>
        <w:t>frontend</w:t>
      </w:r>
      <w:r w:rsidRPr="2FC5E559" w:rsidR="5B4A30F8">
        <w:rPr>
          <w:i w:val="1"/>
          <w:iCs w:val="1"/>
        </w:rPr>
        <w:t xml:space="preserve"> </w:t>
      </w:r>
      <w:r w:rsidR="5B4A30F8">
        <w:rPr/>
        <w:t xml:space="preserve">não acessará o banco diretamente; toda comunicação será feita por meio do </w:t>
      </w:r>
      <w:r w:rsidRPr="2FC5E559" w:rsidR="5B4A30F8">
        <w:rPr>
          <w:i w:val="1"/>
          <w:iCs w:val="1"/>
        </w:rPr>
        <w:t>backend</w:t>
      </w:r>
      <w:r w:rsidR="5B4A30F8">
        <w:rPr/>
        <w:t>, garantindo maior controle, segurança e organização das regras de negócio (JOHNSSON; DEOGUN; SAWANO, 2019).</w:t>
      </w:r>
    </w:p>
    <w:p w:rsidR="09424F13" w:rsidP="2093E231" w:rsidRDefault="09424F13" w14:paraId="40E26E16" w14:textId="3653ECB7">
      <w:r w:rsidRPr="2093E231">
        <w:br w:type="page"/>
      </w:r>
    </w:p>
    <w:p w:rsidR="003A7A72" w:rsidP="2093E231" w:rsidRDefault="061881A3" w14:paraId="36D7D2F4" w14:textId="7786C4FC">
      <w:pPr>
        <w:pStyle w:val="Ttulo2"/>
        <w:rPr>
          <w:rFonts w:ascii="Times New Roman" w:hAnsi="Times New Roman"/>
        </w:rPr>
      </w:pPr>
      <w:bookmarkStart w:name="_Toc271446966" w:id="28"/>
      <w:bookmarkStart w:name="_Toc733666167" w:id="29"/>
      <w:bookmarkStart w:name="_Toc1865789456" w:id="30"/>
      <w:bookmarkStart w:name="_Toc662587494" w:id="31"/>
      <w:r w:rsidRPr="6530F338" w:rsidR="061881A3">
        <w:rPr>
          <w:rFonts w:ascii="Times New Roman" w:hAnsi="Times New Roman"/>
        </w:rPr>
        <w:t>Metas e restrições arquiteturais</w:t>
      </w:r>
      <w:bookmarkEnd w:id="28"/>
      <w:bookmarkEnd w:id="29"/>
      <w:bookmarkEnd w:id="30"/>
      <w:bookmarkEnd w:id="31"/>
    </w:p>
    <w:p w:rsidR="09424F13" w:rsidP="6530F338" w:rsidRDefault="09424F13" w14:paraId="0A7B2FDC" w14:textId="6BC04609">
      <w:pPr>
        <w:pStyle w:val="Normal"/>
      </w:pPr>
    </w:p>
    <w:p w:rsidR="17650823" w:rsidP="2FC5E559" w:rsidRDefault="17650823" w14:paraId="76E14DBD" w14:textId="72F8F819">
      <w:pPr>
        <w:spacing w:after="120" w:afterAutospacing="off" w:line="259" w:lineRule="auto"/>
        <w:ind w:firstLine="576"/>
        <w:jc w:val="both"/>
      </w:pPr>
      <w:r w:rsidRPr="2FC5E559" w:rsidR="17650823">
        <w:rPr>
          <w:rFonts w:ascii="Times New Roman" w:hAnsi="Times New Roman" w:eastAsia="Times New Roman" w:cs="Times New Roman"/>
          <w:noProof w:val="0"/>
          <w:sz w:val="24"/>
          <w:szCs w:val="24"/>
          <w:lang w:val="pt-BR"/>
        </w:rPr>
        <w:t xml:space="preserve">O projeto deverá aderir aos padrões REST para a interface cliente-servidor, feature-based para os componentes de software e a uma Arquitetura em Camadas </w:t>
      </w:r>
      <w:r w:rsidRPr="2FC5E559" w:rsidR="17650823">
        <w:rPr>
          <w:rFonts w:ascii="Times New Roman" w:hAnsi="Times New Roman" w:eastAsia="Times New Roman" w:cs="Times New Roman"/>
          <w:i w:val="1"/>
          <w:iCs w:val="1"/>
          <w:noProof w:val="0"/>
          <w:sz w:val="24"/>
          <w:szCs w:val="24"/>
          <w:lang w:val="pt-BR"/>
        </w:rPr>
        <w:t>(Service-Repository)</w:t>
      </w:r>
      <w:r w:rsidRPr="2FC5E559" w:rsidR="17650823">
        <w:rPr>
          <w:rFonts w:ascii="Times New Roman" w:hAnsi="Times New Roman" w:eastAsia="Times New Roman" w:cs="Times New Roman"/>
          <w:noProof w:val="0"/>
          <w:sz w:val="24"/>
          <w:szCs w:val="24"/>
          <w:lang w:val="pt-BR"/>
        </w:rPr>
        <w:t xml:space="preserve"> para a estrutura do </w:t>
      </w:r>
      <w:r w:rsidRPr="2FC5E559" w:rsidR="17650823">
        <w:rPr>
          <w:rFonts w:ascii="Times New Roman" w:hAnsi="Times New Roman" w:eastAsia="Times New Roman" w:cs="Times New Roman"/>
          <w:i w:val="1"/>
          <w:iCs w:val="1"/>
          <w:noProof w:val="0"/>
          <w:sz w:val="24"/>
          <w:szCs w:val="24"/>
          <w:lang w:val="pt-BR"/>
        </w:rPr>
        <w:t>backend</w:t>
      </w:r>
      <w:r w:rsidRPr="2FC5E559" w:rsidR="17650823">
        <w:rPr>
          <w:rFonts w:ascii="Times New Roman" w:hAnsi="Times New Roman" w:eastAsia="Times New Roman" w:cs="Times New Roman"/>
          <w:noProof w:val="0"/>
          <w:sz w:val="24"/>
          <w:szCs w:val="24"/>
          <w:lang w:val="pt-BR"/>
        </w:rPr>
        <w:t xml:space="preserve">. A escolha se justifica pois o padrão RESTful é simples, escalável e rápido; o </w:t>
      </w:r>
      <w:r w:rsidRPr="2FC5E559" w:rsidR="17650823">
        <w:rPr>
          <w:rFonts w:ascii="Times New Roman" w:hAnsi="Times New Roman" w:eastAsia="Times New Roman" w:cs="Times New Roman"/>
          <w:i w:val="1"/>
          <w:iCs w:val="1"/>
          <w:noProof w:val="0"/>
          <w:sz w:val="24"/>
          <w:szCs w:val="24"/>
          <w:lang w:val="pt-BR"/>
        </w:rPr>
        <w:t>feature-based</w:t>
      </w:r>
      <w:r w:rsidRPr="2FC5E559" w:rsidR="17650823">
        <w:rPr>
          <w:rFonts w:ascii="Times New Roman" w:hAnsi="Times New Roman" w:eastAsia="Times New Roman" w:cs="Times New Roman"/>
          <w:noProof w:val="0"/>
          <w:sz w:val="24"/>
          <w:szCs w:val="24"/>
          <w:lang w:val="pt-BR"/>
        </w:rPr>
        <w:t xml:space="preserve"> permite que múltiplas partes sejam desenvolvidas simultaneamente; e a Arquitetura em Camadas organiza o backend em responsabilidades isoladas e testáveis.</w:t>
      </w:r>
    </w:p>
    <w:p w:rsidR="2C72F779" w:rsidP="2FC5E559" w:rsidRDefault="2C72F779" w14:paraId="28C0125A" w14:textId="4C16B6E8">
      <w:pPr>
        <w:spacing w:after="120" w:afterAutospacing="off" w:line="259" w:lineRule="auto"/>
        <w:ind w:firstLine="720"/>
        <w:jc w:val="both"/>
      </w:pPr>
      <w:r w:rsidR="2C72F779">
        <w:rPr/>
        <w:t>Além disso, a</w:t>
      </w:r>
      <w:r w:rsidR="3561F88D">
        <w:rPr/>
        <w:t xml:space="preserve">s partes do projeto desenvolvidas em Python deverão empregar </w:t>
      </w:r>
      <w:r w:rsidRPr="2FC5E559" w:rsidR="3561F88D">
        <w:rPr>
          <w:i w:val="1"/>
          <w:iCs w:val="1"/>
        </w:rPr>
        <w:t>type</w:t>
      </w:r>
      <w:r w:rsidRPr="2FC5E559" w:rsidR="3561F88D">
        <w:rPr>
          <w:i w:val="1"/>
          <w:iCs w:val="1"/>
        </w:rPr>
        <w:t xml:space="preserve"> </w:t>
      </w:r>
      <w:r w:rsidRPr="2FC5E559" w:rsidR="3561F88D">
        <w:rPr>
          <w:i w:val="1"/>
          <w:iCs w:val="1"/>
        </w:rPr>
        <w:t>hinting</w:t>
      </w:r>
      <w:r w:rsidR="3561F88D">
        <w:rPr/>
        <w:t xml:space="preserve"> na</w:t>
      </w:r>
      <w:r w:rsidR="67D0934A">
        <w:rPr/>
        <w:t>s</w:t>
      </w:r>
      <w:r w:rsidR="3561F88D">
        <w:rPr/>
        <w:t xml:space="preserve"> declaraç</w:t>
      </w:r>
      <w:r w:rsidR="55E331AD">
        <w:rPr/>
        <w:t>ões</w:t>
      </w:r>
      <w:r w:rsidR="3561F88D">
        <w:rPr/>
        <w:t xml:space="preserve"> de funç</w:t>
      </w:r>
      <w:r w:rsidR="120CA9B8">
        <w:rPr/>
        <w:t>ão</w:t>
      </w:r>
      <w:r w:rsidR="61FB3A41">
        <w:rPr/>
        <w:t xml:space="preserve"> e</w:t>
      </w:r>
      <w:r w:rsidR="16B18CA4">
        <w:rPr/>
        <w:t xml:space="preserve"> documentar seus comportamento</w:t>
      </w:r>
      <w:r w:rsidR="1F3E0BBC">
        <w:rPr/>
        <w:t>s</w:t>
      </w:r>
      <w:r w:rsidR="3CD431FB">
        <w:rPr/>
        <w:t xml:space="preserve"> e casos de uso. Isso garante que qualquer desenvolvedor ou editor de código possa inferir o uso de qualquer função importante.</w:t>
      </w:r>
    </w:p>
    <w:p w:rsidR="755CB294" w:rsidP="2FC5E559" w:rsidRDefault="5D57D074" w14:paraId="139F93B6" w14:textId="27364D8A">
      <w:pPr>
        <w:spacing w:after="120" w:afterAutospacing="off" w:line="259" w:lineRule="auto"/>
        <w:ind w:firstLine="720"/>
        <w:jc w:val="both"/>
      </w:pPr>
      <w:r w:rsidR="27B1BA6C">
        <w:rPr/>
        <w:t xml:space="preserve">Quanto ao Git, ao desenvolver o projeto, cada </w:t>
      </w:r>
      <w:r w:rsidR="788A718E">
        <w:rPr/>
        <w:t>funcionalidade de negócio</w:t>
      </w:r>
      <w:r w:rsidR="27B1BA6C">
        <w:rPr/>
        <w:t xml:space="preserve"> deve ser desenvolvid</w:t>
      </w:r>
      <w:r w:rsidR="576B9F0D">
        <w:rPr/>
        <w:t>a</w:t>
      </w:r>
      <w:r w:rsidR="27B1BA6C">
        <w:rPr/>
        <w:t xml:space="preserve"> em uma </w:t>
      </w:r>
      <w:r w:rsidRPr="2FC5E559" w:rsidR="27B1BA6C">
        <w:rPr>
          <w:i w:val="1"/>
          <w:iCs w:val="1"/>
        </w:rPr>
        <w:t>branch</w:t>
      </w:r>
      <w:r w:rsidR="27B1BA6C">
        <w:rPr/>
        <w:t xml:space="preserve"> diferente, e depois unid</w:t>
      </w:r>
      <w:r w:rsidR="132BA8B5">
        <w:rPr/>
        <w:t>a</w:t>
      </w:r>
      <w:r w:rsidR="27B1BA6C">
        <w:rPr/>
        <w:t xml:space="preserve"> ao tronco. A nomenclatura de cada </w:t>
      </w:r>
      <w:r w:rsidRPr="2FC5E559" w:rsidR="27B1BA6C">
        <w:rPr>
          <w:i w:val="1"/>
          <w:iCs w:val="1"/>
        </w:rPr>
        <w:t>branch</w:t>
      </w:r>
      <w:r w:rsidR="27B1BA6C">
        <w:rPr/>
        <w:t xml:space="preserve"> deve ser do tipo </w:t>
      </w:r>
      <w:r w:rsidRPr="2FC5E559" w:rsidR="27B1BA6C">
        <w:rPr>
          <w:i w:val="1"/>
          <w:iCs w:val="1"/>
        </w:rPr>
        <w:t>feature</w:t>
      </w:r>
      <w:r w:rsidRPr="2FC5E559" w:rsidR="63D986FD">
        <w:rPr>
          <w:i w:val="1"/>
          <w:iCs w:val="1"/>
        </w:rPr>
        <w:t>-[nome do componente].</w:t>
      </w:r>
      <w:r w:rsidR="545B4915">
        <w:rPr/>
        <w:t xml:space="preserve"> Se feito da forma correta, todos poderão desenvolver suas partes simultaneamente, e então integrar tudo</w:t>
      </w:r>
      <w:r w:rsidR="40C5A1F8">
        <w:rPr/>
        <w:t xml:space="preserve"> com mínimos conflitos</w:t>
      </w:r>
      <w:r w:rsidR="0C0185AD">
        <w:rPr/>
        <w:t>.</w:t>
      </w:r>
    </w:p>
    <w:p w:rsidRPr="002D3338" w:rsidR="002D3338" w:rsidP="2093E231" w:rsidRDefault="002D3338" w14:paraId="5FE0E50B" w14:textId="77777777">
      <w:pPr>
        <w:jc w:val="both"/>
        <w:rPr>
          <w:i/>
          <w:iCs/>
          <w:color w:val="0432FF"/>
        </w:rPr>
      </w:pPr>
    </w:p>
    <w:p w:rsidR="002D3338" w:rsidP="2093E231" w:rsidRDefault="17184EBC" w14:paraId="41BEF59D" w14:textId="1B8FC975">
      <w:pPr>
        <w:pStyle w:val="Ttulo2"/>
        <w:rPr>
          <w:rFonts w:ascii="Times New Roman" w:hAnsi="Times New Roman"/>
        </w:rPr>
      </w:pPr>
      <w:bookmarkStart w:name="_Toc1452712337" w:id="32"/>
      <w:bookmarkStart w:name="_Toc1341838240" w:id="33"/>
      <w:bookmarkStart w:name="_Toc1233111837" w:id="34"/>
      <w:bookmarkStart w:name="_Toc2128042732" w:id="35"/>
      <w:r w:rsidRPr="2093E231">
        <w:rPr>
          <w:rFonts w:ascii="Times New Roman" w:hAnsi="Times New Roman"/>
        </w:rPr>
        <w:t>Visões</w:t>
      </w:r>
      <w:bookmarkEnd w:id="32"/>
      <w:bookmarkEnd w:id="33"/>
      <w:bookmarkEnd w:id="34"/>
      <w:bookmarkEnd w:id="35"/>
    </w:p>
    <w:p w:rsidRPr="002D3338" w:rsidR="00CA68A7" w:rsidP="2093E231" w:rsidRDefault="494ABD20" w14:paraId="73A52511" w14:textId="44C1D592">
      <w:pPr>
        <w:spacing w:before="120" w:after="240"/>
        <w:ind w:firstLine="576"/>
        <w:jc w:val="both"/>
      </w:pPr>
      <w:r w:rsidRPr="2093E231">
        <w:t>A arquitetura do KeepUnB foi definida com o objetivo de garantir organização, modularidade, facilidade de manutenção e possibilidade de expansão futura do sistema. Para representar de forma clara os diferentes aspectos estruturais e funcionais da aplicação, a arquitetura foi dividida em quatro visões complementares: visão de uso, visão organizacional lógica, visão estrutural e visão de implantação.</w:t>
      </w:r>
    </w:p>
    <w:p w:rsidRPr="002D3338" w:rsidR="00CA68A7" w:rsidP="2093E231" w:rsidRDefault="494ABD20" w14:paraId="54C5B733" w14:textId="65AF11D3">
      <w:pPr>
        <w:spacing w:before="240" w:after="240"/>
        <w:ind w:firstLine="576"/>
        <w:jc w:val="both"/>
      </w:pPr>
      <w:r w:rsidRPr="2093E231">
        <w:t>Cada uma dessas visões descreve o sistema sob uma perspectiva específica, permitindo compreender desde as funcionalidades disponibilizadas aos usuários até a organização interna dos componentes, suas relações e o ambiente em que a aplicação será executada. Dessa forma, as visões arquiteturais contribuem para uma melhor comunicação entre os membros da equipe e facilitam o entendimento geral da solução proposta.</w:t>
      </w:r>
    </w:p>
    <w:p w:rsidRPr="002D3338" w:rsidR="00CA68A7" w:rsidP="2093E231" w:rsidRDefault="251BCCC6" w14:paraId="21D5D764" w14:textId="2A9B68E8">
      <w:pPr>
        <w:pStyle w:val="Ttulo3"/>
        <w:rPr>
          <w:rFonts w:ascii="Times New Roman" w:hAnsi="Times New Roman"/>
          <w:sz w:val="24"/>
          <w:szCs w:val="24"/>
        </w:rPr>
      </w:pPr>
      <w:bookmarkStart w:name="_Toc460514417" w:id="36"/>
      <w:bookmarkStart w:name="_Toc921547187" w:id="37"/>
      <w:bookmarkStart w:name="_Toc916548545" w:id="38"/>
      <w:bookmarkStart w:name="_Toc409597572" w:id="39"/>
      <w:r w:rsidRPr="2093E231">
        <w:rPr>
          <w:rFonts w:ascii="Times New Roman" w:hAnsi="Times New Roman"/>
          <w:sz w:val="24"/>
          <w:szCs w:val="24"/>
        </w:rPr>
        <w:t xml:space="preserve">Visão </w:t>
      </w:r>
      <w:r w:rsidRPr="2093E231" w:rsidR="60C407C0">
        <w:rPr>
          <w:rFonts w:ascii="Times New Roman" w:hAnsi="Times New Roman"/>
          <w:sz w:val="24"/>
          <w:szCs w:val="24"/>
        </w:rPr>
        <w:t xml:space="preserve">de </w:t>
      </w:r>
      <w:r w:rsidRPr="2093E231">
        <w:rPr>
          <w:rFonts w:ascii="Times New Roman" w:hAnsi="Times New Roman"/>
          <w:sz w:val="24"/>
          <w:szCs w:val="24"/>
        </w:rPr>
        <w:t>uso</w:t>
      </w:r>
      <w:bookmarkEnd w:id="36"/>
      <w:bookmarkEnd w:id="37"/>
      <w:bookmarkEnd w:id="38"/>
      <w:bookmarkEnd w:id="39"/>
    </w:p>
    <w:p w:rsidR="083CF964" w:rsidP="2093E231" w:rsidRDefault="53767C54" w14:paraId="77436481" w14:textId="703F18DC">
      <w:pPr>
        <w:spacing w:before="240" w:after="240"/>
        <w:ind w:firstLine="720"/>
        <w:jc w:val="both"/>
      </w:pPr>
      <w:r w:rsidRPr="2093E231">
        <w:t>O KeepUnB é um</w:t>
      </w:r>
      <w:r w:rsidRPr="2093E231" w:rsidR="3F94B2E6">
        <w:t xml:space="preserve"> sistema</w:t>
      </w:r>
      <w:r w:rsidRPr="2093E231">
        <w:t xml:space="preserve"> para centralizar e automatizar a gestão de manutenções na FCTE/UnB. O sistema permite que a comunidade acadêmica abra chamados e acompanhe reparos em tempo real, enquanto oferece aos gestores ferramentas para organizar tarefas, controlar permissões e gerar indicadores de decisão. O MVP focará em: Autenticação de usuários, abertura e visualização de chamados, gestão de níveis de acesso.</w:t>
      </w:r>
    </w:p>
    <w:p w:rsidR="09424F13" w:rsidP="2093E231" w:rsidRDefault="09424F13" w14:paraId="11FC6E77" w14:textId="381A6E6E">
      <w:r w:rsidRPr="2093E231">
        <w:br w:type="page"/>
      </w:r>
    </w:p>
    <w:p w:rsidR="2D3A4C4F" w:rsidP="2093E231" w:rsidRDefault="695FC023" w14:paraId="00EB52DA" w14:textId="5D88D709">
      <w:pPr>
        <w:spacing w:before="240" w:after="240"/>
        <w:jc w:val="center"/>
        <w:rPr>
          <w:color w:val="000000" w:themeColor="text1"/>
        </w:rPr>
      </w:pPr>
      <w:r w:rsidRPr="2093E231">
        <w:t xml:space="preserve">Figura 01 </w:t>
      </w:r>
      <w:r w:rsidRPr="2093E231">
        <w:rPr>
          <w:color w:val="000000" w:themeColor="text1"/>
        </w:rPr>
        <w:t>– Diagrama de caso de operação de chamados</w:t>
      </w:r>
    </w:p>
    <w:p w:rsidR="2D3A4C4F" w:rsidP="2093E231" w:rsidRDefault="695FC023" w14:paraId="6185F691" w14:textId="206B817A">
      <w:pPr>
        <w:spacing w:before="240" w:after="240"/>
        <w:jc w:val="center"/>
      </w:pPr>
      <w:r w:rsidR="0094E6C0">
        <w:drawing>
          <wp:inline wp14:editId="0D0E581F" wp14:anchorId="4C24D391">
            <wp:extent cx="5343525" cy="4045431"/>
            <wp:effectExtent l="0" t="0" r="0" b="0"/>
            <wp:docPr id="9535919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3591958" name="Picture 953591958"/>
                    <pic:cNvPicPr/>
                  </pic:nvPicPr>
                  <pic:blipFill>
                    <a:blip xmlns:r="http://schemas.openxmlformats.org/officeDocument/2006/relationships" r:embed="rId41">
                      <a:extLst>
                        <a:ext uri="{28A0092B-C50C-407E-A947-70E740481C1C}">
                          <a14:useLocalDpi xmlns:a14="http://schemas.microsoft.com/office/drawing/2010/main"/>
                        </a:ext>
                      </a:extLst>
                    </a:blip>
                    <a:stretch>
                      <a:fillRect/>
                    </a:stretch>
                  </pic:blipFill>
                  <pic:spPr>
                    <a:xfrm>
                      <a:off x="0" y="0"/>
                      <a:ext cx="5343525" cy="4045431"/>
                    </a:xfrm>
                    <a:prstGeom prst="rect">
                      <a:avLst/>
                    </a:prstGeom>
                  </pic:spPr>
                </pic:pic>
              </a:graphicData>
            </a:graphic>
          </wp:inline>
        </w:drawing>
      </w:r>
    </w:p>
    <w:p w:rsidR="76B3DA57" w:rsidP="2FC5E559" w:rsidRDefault="76B3DA57" w14:paraId="4B83C25B" w14:textId="4F384BA1">
      <w:pPr>
        <w:ind w:firstLine="576"/>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r w:rsidRPr="2FC5E559" w:rsidR="76B3DA57">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pt-BR"/>
        </w:rPr>
        <w:t>Fonte:</w:t>
      </w:r>
      <w:r w:rsidRPr="2FC5E559" w:rsidR="76B3DA57">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t xml:space="preserve"> Elaborado pelos autores (2026).</w:t>
      </w:r>
    </w:p>
    <w:p w:rsidR="2FC5E559" w:rsidP="2FC5E559" w:rsidRDefault="2FC5E559" w14:paraId="48984980" w14:textId="1E1E4F2D">
      <w:pPr>
        <w:ind w:firstLine="576"/>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p>
    <w:p w:rsidR="2FC5E559" w:rsidRDefault="2FC5E559" w14:paraId="180A6495" w14:textId="3BF325A6">
      <w:r>
        <w:br w:type="page"/>
      </w:r>
    </w:p>
    <w:p w:rsidR="2FC5E559" w:rsidP="2FC5E559" w:rsidRDefault="2FC5E559" w14:paraId="51BCBEBB" w14:textId="0E9D04CA">
      <w:pPr>
        <w:pStyle w:val="Normal"/>
        <w:ind w:firstLine="576"/>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p>
    <w:p w:rsidR="42479FC7" w:rsidP="2093E231" w:rsidRDefault="41286832" w14:paraId="3C5BD947" w14:textId="17AEAE98">
      <w:pPr>
        <w:spacing w:before="240" w:after="240"/>
        <w:jc w:val="center"/>
        <w:rPr>
          <w:color w:val="000000" w:themeColor="text1"/>
        </w:rPr>
      </w:pPr>
      <w:r w:rsidRPr="2093E231">
        <w:t xml:space="preserve">Figura 02 </w:t>
      </w:r>
      <w:r w:rsidRPr="2093E231">
        <w:rPr>
          <w:color w:val="000000" w:themeColor="text1"/>
        </w:rPr>
        <w:t>– Diagrama de caso de gestão e administração</w:t>
      </w:r>
    </w:p>
    <w:p w:rsidR="42479FC7" w:rsidP="2093E231" w:rsidRDefault="41286832" w14:paraId="059CB764" w14:textId="43D5CABB">
      <w:pPr>
        <w:jc w:val="center"/>
      </w:pPr>
      <w:r w:rsidR="3AACCA34">
        <w:drawing>
          <wp:inline wp14:editId="56D27487" wp14:anchorId="284C418D">
            <wp:extent cx="5404175" cy="3695700"/>
            <wp:effectExtent l="0" t="0" r="0" b="0"/>
            <wp:docPr id="2702594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70259406" name="Picture 270259406"/>
                    <pic:cNvPicPr/>
                  </pic:nvPicPr>
                  <pic:blipFill>
                    <a:blip xmlns:r="http://schemas.openxmlformats.org/officeDocument/2006/relationships" r:embed="rId42">
                      <a:extLst>
                        <a:ext uri="{28A0092B-C50C-407E-A947-70E740481C1C}">
                          <a14:useLocalDpi xmlns:a14="http://schemas.microsoft.com/office/drawing/2010/main"/>
                        </a:ext>
                      </a:extLst>
                    </a:blip>
                    <a:stretch>
                      <a:fillRect/>
                    </a:stretch>
                  </pic:blipFill>
                  <pic:spPr>
                    <a:xfrm>
                      <a:off x="0" y="0"/>
                      <a:ext cx="5404175" cy="3695700"/>
                    </a:xfrm>
                    <a:prstGeom prst="rect">
                      <a:avLst/>
                    </a:prstGeom>
                  </pic:spPr>
                </pic:pic>
              </a:graphicData>
            </a:graphic>
          </wp:inline>
        </w:drawing>
      </w:r>
    </w:p>
    <w:p w:rsidR="3BFBFB4A" w:rsidP="2FC5E559" w:rsidRDefault="3BFBFB4A" w14:paraId="5C4117E5" w14:textId="5F913DBA">
      <w:pPr>
        <w:ind w:firstLine="576"/>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r w:rsidRPr="2FC5E559" w:rsidR="3BFBFB4A">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pt-BR"/>
        </w:rPr>
        <w:t>Fonte:</w:t>
      </w:r>
      <w:r w:rsidRPr="2FC5E559" w:rsidR="3BFBFB4A">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t xml:space="preserve"> Elaborado pelos autores (2026).</w:t>
      </w:r>
    </w:p>
    <w:p w:rsidR="2FC5E559" w:rsidP="2FC5E559" w:rsidRDefault="2FC5E559" w14:paraId="32F2394F" w14:textId="1A0E2E40">
      <w:pPr>
        <w:jc w:val="both"/>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pt-BR"/>
        </w:rPr>
      </w:pPr>
    </w:p>
    <w:p w:rsidR="2FC5E559" w:rsidP="2FC5E559" w:rsidRDefault="2FC5E559" w14:paraId="67668E76" w14:textId="7EFBAC2F">
      <w:pPr>
        <w:jc w:val="center"/>
      </w:pPr>
    </w:p>
    <w:p w:rsidR="2FC5E559" w:rsidRDefault="2FC5E559" w14:paraId="672B1401" w14:textId="569F2A09">
      <w:r>
        <w:br w:type="page"/>
      </w:r>
    </w:p>
    <w:p w:rsidR="2FC5E559" w:rsidP="2FC5E559" w:rsidRDefault="2FC5E559" w14:paraId="738205E3" w14:textId="5943A927">
      <w:pPr>
        <w:pStyle w:val="Normal"/>
        <w:jc w:val="center"/>
      </w:pPr>
    </w:p>
    <w:p w:rsidR="7EF647B4" w:rsidP="2093E231" w:rsidRDefault="7879CECD" w14:paraId="0ABDEFC5" w14:textId="5EBBA856">
      <w:pPr>
        <w:spacing w:before="240" w:after="240" w:line="259" w:lineRule="auto"/>
        <w:jc w:val="center"/>
        <w:rPr>
          <w:color w:val="000000" w:themeColor="text1"/>
        </w:rPr>
      </w:pPr>
      <w:r w:rsidRPr="2093E231">
        <w:t xml:space="preserve">Figura 03 </w:t>
      </w:r>
      <w:r w:rsidRPr="2093E231">
        <w:rPr>
          <w:color w:val="000000" w:themeColor="text1"/>
        </w:rPr>
        <w:t>– Diagrama de atividades do fluxo completo de gerenciamento de chamados</w:t>
      </w:r>
    </w:p>
    <w:p w:rsidR="7EF647B4" w:rsidP="2093E231" w:rsidRDefault="7879CECD" w14:paraId="1C9BA4E1" w14:textId="1DE98C8A">
      <w:pPr>
        <w:jc w:val="center"/>
        <w:rPr>
          <w:i/>
          <w:iCs/>
          <w:color w:val="0432FF"/>
        </w:rPr>
      </w:pPr>
      <w:r w:rsidR="623F6D6F">
        <w:drawing>
          <wp:inline wp14:editId="659A3FE4" wp14:anchorId="6DA945C8">
            <wp:extent cx="4333389" cy="3979483"/>
            <wp:effectExtent l="0" t="0" r="0" b="0"/>
            <wp:docPr id="4429015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2901543" name="Picture 442901543"/>
                    <pic:cNvPicPr/>
                  </pic:nvPicPr>
                  <pic:blipFill>
                    <a:blip xmlns:r="http://schemas.openxmlformats.org/officeDocument/2006/relationships" r:embed="rId43">
                      <a:extLst>
                        <a:ext uri="{28A0092B-C50C-407E-A947-70E740481C1C}">
                          <a14:useLocalDpi xmlns:a14="http://schemas.microsoft.com/office/drawing/2010/main"/>
                        </a:ext>
                      </a:extLst>
                    </a:blip>
                    <a:stretch>
                      <a:fillRect/>
                    </a:stretch>
                  </pic:blipFill>
                  <pic:spPr>
                    <a:xfrm>
                      <a:off x="0" y="0"/>
                      <a:ext cx="4333389" cy="3979483"/>
                    </a:xfrm>
                    <a:prstGeom prst="rect">
                      <a:avLst/>
                    </a:prstGeom>
                  </pic:spPr>
                </pic:pic>
              </a:graphicData>
            </a:graphic>
          </wp:inline>
        </w:drawing>
      </w:r>
    </w:p>
    <w:p w:rsidR="09424F13" w:rsidP="2FC5E559" w:rsidRDefault="09424F13" w14:paraId="0503F1F8" w14:textId="332D29A1">
      <w:pPr>
        <w:ind w:firstLine="576"/>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r w:rsidRPr="2FC5E559" w:rsidR="3A28110D">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pt-BR"/>
        </w:rPr>
        <w:t>Fonte:</w:t>
      </w:r>
      <w:r w:rsidRPr="2FC5E559" w:rsidR="3A28110D">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t xml:space="preserve"> Elaborado pelos autores (2026).</w:t>
      </w:r>
    </w:p>
    <w:p w:rsidR="2FC5E559" w:rsidP="2FC5E559" w:rsidRDefault="2FC5E559" w14:paraId="7CB7854F" w14:textId="5D893606">
      <w:pPr>
        <w:ind w:firstLine="576"/>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p>
    <w:p w:rsidRPr="002D3338" w:rsidR="003A7A72" w:rsidP="2093E231" w:rsidRDefault="48CECCB0" w14:paraId="13A3F835" w14:textId="7BF4E267">
      <w:pPr>
        <w:spacing w:before="240" w:after="240"/>
        <w:ind w:firstLine="720"/>
        <w:jc w:val="both"/>
      </w:pPr>
      <w:r w:rsidRPr="2093E231">
        <w:t>As linguagens e frameworks definidos para a arquitetura do sistema foram escolhidos com base em critérios como eficiência, desempenho e facilidade de utilização. Além disso, a seleção também considerou o nível de familiaridade da equipe com determinadas tecnologias, visando maior produtividade, melhor manutenção do sistema e maior agilidade no desenvolvimento da aplicação.</w:t>
      </w:r>
    </w:p>
    <w:p w:rsidRPr="001B7DF5" w:rsidR="00DE0562" w:rsidP="2093E231" w:rsidRDefault="0BE9D1FA" w14:paraId="2FB8C668" w14:textId="57060837">
      <w:pPr>
        <w:pStyle w:val="Ttulo3"/>
        <w:spacing w:before="120"/>
        <w:rPr>
          <w:rFonts w:ascii="Times New Roman" w:hAnsi="Times New Roman"/>
          <w:sz w:val="24"/>
          <w:szCs w:val="24"/>
        </w:rPr>
      </w:pPr>
      <w:bookmarkStart w:name="_Toc614236680" w:id="40"/>
      <w:bookmarkStart w:name="_Toc865690615" w:id="41"/>
      <w:bookmarkStart w:name="_Toc1302399576" w:id="42"/>
      <w:bookmarkStart w:name="_Toc1519503917" w:id="43"/>
      <w:r w:rsidRPr="2093E231">
        <w:rPr>
          <w:rFonts w:ascii="Times New Roman" w:hAnsi="Times New Roman"/>
          <w:sz w:val="24"/>
          <w:szCs w:val="24"/>
        </w:rPr>
        <w:t xml:space="preserve">Visão </w:t>
      </w:r>
      <w:r w:rsidRPr="2093E231" w:rsidR="0A47AB76">
        <w:rPr>
          <w:rFonts w:ascii="Times New Roman" w:hAnsi="Times New Roman"/>
          <w:sz w:val="24"/>
          <w:szCs w:val="24"/>
        </w:rPr>
        <w:t xml:space="preserve">de organização </w:t>
      </w:r>
      <w:r w:rsidRPr="2093E231">
        <w:rPr>
          <w:rFonts w:ascii="Times New Roman" w:hAnsi="Times New Roman"/>
          <w:sz w:val="24"/>
          <w:szCs w:val="24"/>
        </w:rPr>
        <w:t>lógica</w:t>
      </w:r>
      <w:bookmarkEnd w:id="40"/>
      <w:bookmarkEnd w:id="41"/>
      <w:bookmarkEnd w:id="42"/>
      <w:bookmarkEnd w:id="43"/>
    </w:p>
    <w:p w:rsidR="54B3CC13" w:rsidP="2093E231" w:rsidRDefault="5F14C69D" w14:paraId="20D42C5A" w14:textId="16F81CBE">
      <w:pPr>
        <w:spacing w:before="120"/>
        <w:ind w:firstLine="720"/>
        <w:jc w:val="both"/>
        <w:rPr>
          <w:i/>
          <w:iCs/>
          <w:color w:val="0432FF"/>
        </w:rPr>
      </w:pPr>
      <w:r w:rsidRPr="2093E231">
        <w:t>O</w:t>
      </w:r>
      <w:r w:rsidRPr="2093E231" w:rsidR="3D3C932D">
        <w:t xml:space="preserve"> </w:t>
      </w:r>
      <w:r w:rsidRPr="2093E231">
        <w:t>KeepUnB é subdividido nos seguintes módulos funcionais, cada um com responsabilidade bem definida, razão lógica clara e interfaces de comunicação estabelecidas:</w:t>
      </w:r>
    </w:p>
    <w:p w:rsidR="569B408D" w:rsidP="2093E231" w:rsidRDefault="569B408D" w14:paraId="27E9F64C" w14:textId="76EA7264">
      <w:pPr>
        <w:jc w:val="both"/>
        <w:rPr>
          <w:b/>
          <w:bCs/>
        </w:rPr>
      </w:pPr>
    </w:p>
    <w:p w:rsidR="569B408D" w:rsidP="2093E231" w:rsidRDefault="777D67FC" w14:paraId="22524CA4" w14:textId="7C6EA031">
      <w:pPr>
        <w:spacing w:after="120"/>
        <w:jc w:val="both"/>
        <w:rPr>
          <w:b/>
          <w:bCs/>
        </w:rPr>
      </w:pPr>
      <w:r w:rsidRPr="2093E231">
        <w:rPr>
          <w:b/>
          <w:bCs/>
        </w:rPr>
        <w:t>Módulo de Autenticação:</w:t>
      </w:r>
    </w:p>
    <w:p w:rsidR="569B408D" w:rsidP="2FC5E559" w:rsidRDefault="569B408D" w14:paraId="400ECFBE" w14:textId="207305C3">
      <w:pPr>
        <w:spacing w:after="120"/>
        <w:ind w:firstLine="720"/>
        <w:jc w:val="both"/>
      </w:pPr>
      <w:r w:rsidR="42B4AD4D">
        <w:rPr/>
        <w:t>Responsável por controlar o acesso ao sistema. Gerencia o login do usuário, a geração e validação de tokens de sessão, e a identificação do perfil de acesso. É o ponto de entrada obrigatório para qualquer outra funcionalidade</w:t>
      </w:r>
      <w:r w:rsidR="4E9A3129">
        <w:rPr/>
        <w:t xml:space="preserve">, </w:t>
      </w:r>
      <w:r w:rsidR="42B4AD4D">
        <w:rPr/>
        <w:t xml:space="preserve">todos os demais módulos dependem de uma sessão autenticada para operar. Comunica-se com o </w:t>
      </w:r>
      <w:r w:rsidR="42B4AD4D">
        <w:rPr/>
        <w:t>backend</w:t>
      </w:r>
      <w:r w:rsidR="42B4AD4D">
        <w:rPr/>
        <w:t xml:space="preserve"> via </w:t>
      </w:r>
      <w:r w:rsidRPr="2FC5E559" w:rsidR="42B4AD4D">
        <w:rPr>
          <w:i w:val="1"/>
          <w:iCs w:val="1"/>
        </w:rPr>
        <w:t>endpoint</w:t>
      </w:r>
      <w:r w:rsidR="42B4AD4D">
        <w:rPr/>
        <w:t xml:space="preserve"> REST /</w:t>
      </w:r>
      <w:r w:rsidR="42B4AD4D">
        <w:rPr/>
        <w:t>auth</w:t>
      </w:r>
      <w:r w:rsidR="42B4AD4D">
        <w:rPr/>
        <w:t>, recebendo credenciais e retornando um token JWT que acompanhará as requisições subsequentes.</w:t>
      </w:r>
    </w:p>
    <w:p w:rsidR="2093E231" w:rsidP="2093E231" w:rsidRDefault="2093E231" w14:paraId="1A9C39AB" w14:textId="06C7FB05">
      <w:r w:rsidRPr="2093E231">
        <w:br w:type="page"/>
      </w:r>
    </w:p>
    <w:p w:rsidR="2093E231" w:rsidP="2093E231" w:rsidRDefault="2093E231" w14:paraId="1CCFCE63" w14:textId="0E992058">
      <w:pPr>
        <w:jc w:val="both"/>
      </w:pPr>
    </w:p>
    <w:p w:rsidR="569B408D" w:rsidP="2093E231" w:rsidRDefault="777D67FC" w14:paraId="19BD94CD" w14:textId="7010C0B6">
      <w:pPr>
        <w:spacing w:after="120"/>
        <w:jc w:val="both"/>
        <w:rPr>
          <w:b/>
          <w:bCs/>
        </w:rPr>
      </w:pPr>
      <w:r w:rsidRPr="2093E231">
        <w:rPr>
          <w:b/>
          <w:bCs/>
        </w:rPr>
        <w:t>Módulo de Gestão de Solicitações:</w:t>
      </w:r>
    </w:p>
    <w:p w:rsidR="75FA8A93" w:rsidP="2093E231" w:rsidRDefault="777D67FC" w14:paraId="654C68B1" w14:textId="4E01A895">
      <w:pPr>
        <w:spacing w:after="120"/>
        <w:ind w:firstLine="720"/>
        <w:jc w:val="both"/>
      </w:pPr>
      <w:r w:rsidRPr="2093E231">
        <w:t>Permite que o Usuário Solicitante abra, edite, acompanhe e exclua suas solicitações de manutenção. Encapsula os formulários de criação, a listagem de solicitações do usuário e o acompanhamento de status. Comunica-se com a API REST via endpoints do recurso /solicitacoes, enviando e recebendo dados em JSON. Não possui acesso direto ao banco de dados</w:t>
      </w:r>
      <w:r w:rsidRPr="2093E231" w:rsidR="4F05726B">
        <w:t>,</w:t>
      </w:r>
      <w:r w:rsidRPr="2093E231">
        <w:t xml:space="preserve"> toda persistência é mediada pelo </w:t>
      </w:r>
      <w:r w:rsidRPr="2093E231">
        <w:rPr>
          <w:i/>
          <w:iCs/>
        </w:rPr>
        <w:t>backend</w:t>
      </w:r>
      <w:r w:rsidRPr="2093E231">
        <w:t>.</w:t>
      </w:r>
    </w:p>
    <w:p w:rsidR="569B408D" w:rsidP="2093E231" w:rsidRDefault="569B408D" w14:paraId="191FE9E4" w14:textId="56D87FE5">
      <w:pPr>
        <w:jc w:val="both"/>
        <w:rPr>
          <w:b/>
          <w:bCs/>
        </w:rPr>
      </w:pPr>
    </w:p>
    <w:p w:rsidR="569B408D" w:rsidP="2093E231" w:rsidRDefault="777D67FC" w14:paraId="704B588F" w14:textId="126649D8">
      <w:pPr>
        <w:spacing w:after="120"/>
        <w:jc w:val="both"/>
        <w:rPr>
          <w:b/>
          <w:bCs/>
        </w:rPr>
      </w:pPr>
      <w:r w:rsidRPr="2093E231">
        <w:rPr>
          <w:b/>
          <w:bCs/>
        </w:rPr>
        <w:t>Módulo de Acompanhamento de Chamados:</w:t>
      </w:r>
    </w:p>
    <w:p w:rsidR="75FA8A93" w:rsidP="2093E231" w:rsidRDefault="777D67FC" w14:paraId="1FC3D343" w14:textId="7C30C4B2">
      <w:pPr>
        <w:spacing w:after="120"/>
        <w:ind w:firstLine="720"/>
        <w:jc w:val="both"/>
      </w:pPr>
      <w:r w:rsidRPr="2093E231">
        <w:t>Oferece visibilidade do ciclo de vida de um chamado após sua abertura. Permite ao Solicitante acompanhar em tempo real o andamento do reparo,</w:t>
      </w:r>
      <w:r w:rsidRPr="2093E231" w:rsidR="75B03BA3">
        <w:t xml:space="preserve"> e avaliá-lo após a conclusão,</w:t>
      </w:r>
      <w:r w:rsidRPr="2093E231">
        <w:t xml:space="preserve"> enquanto o Técnico visualiza sua fila de trabalho, atualiza o status e registra a execução da manutenção. Consome os </w:t>
      </w:r>
      <w:r w:rsidRPr="2093E231">
        <w:rPr>
          <w:i/>
          <w:iCs/>
        </w:rPr>
        <w:t>endpoints</w:t>
      </w:r>
      <w:r w:rsidRPr="2093E231">
        <w:t xml:space="preserve"> REST do recurso /chamados e reflete as atualizações de estado persistidas no PostgreSQL.</w:t>
      </w:r>
    </w:p>
    <w:p w:rsidR="569B408D" w:rsidP="2093E231" w:rsidRDefault="569B408D" w14:paraId="0BB105B7" w14:textId="0E790E8D">
      <w:pPr>
        <w:jc w:val="both"/>
      </w:pPr>
    </w:p>
    <w:p w:rsidR="569B408D" w:rsidP="2093E231" w:rsidRDefault="777D67FC" w14:paraId="547376BB" w14:textId="7AF6E7E5">
      <w:pPr>
        <w:spacing w:after="120"/>
        <w:jc w:val="both"/>
        <w:rPr>
          <w:b/>
          <w:bCs/>
        </w:rPr>
      </w:pPr>
      <w:r w:rsidRPr="2093E231">
        <w:rPr>
          <w:b/>
          <w:bCs/>
        </w:rPr>
        <w:t>Módulo de Gestão de Usuários:</w:t>
      </w:r>
    </w:p>
    <w:p w:rsidR="569B408D" w:rsidP="2093E231" w:rsidRDefault="777D67FC" w14:paraId="6236C92E" w14:textId="16510450">
      <w:pPr>
        <w:spacing w:after="120"/>
        <w:ind w:firstLine="720"/>
        <w:jc w:val="both"/>
      </w:pPr>
      <w:r w:rsidRPr="2093E231">
        <w:t xml:space="preserve">Exclusivo para o perfil Administrador. Concentra as operações de criação, edição, desativação de contas e definição de permissões de acesso. Garante que os perfis do sistema estejam sempre atualizados e corretamente configurados. Comunica-se com os </w:t>
      </w:r>
      <w:r w:rsidRPr="2093E231">
        <w:rPr>
          <w:i/>
          <w:iCs/>
        </w:rPr>
        <w:t>endpoints</w:t>
      </w:r>
      <w:r w:rsidRPr="2093E231">
        <w:t xml:space="preserve"> REST do recurso /usuarios.</w:t>
      </w:r>
      <w:r w:rsidR="569B408D">
        <w:br/>
      </w:r>
    </w:p>
    <w:p w:rsidR="75FA8A93" w:rsidP="2093E231" w:rsidRDefault="777D67FC" w14:paraId="2ACB703B" w14:textId="719F8D69">
      <w:pPr>
        <w:rPr>
          <w:b/>
          <w:bCs/>
        </w:rPr>
      </w:pPr>
      <w:r w:rsidRPr="2093E231">
        <w:rPr>
          <w:b/>
          <w:bCs/>
        </w:rPr>
        <w:t>Módulo de Painel de Indicadores:</w:t>
      </w:r>
    </w:p>
    <w:p w:rsidR="75FA8A93" w:rsidP="2093E231" w:rsidRDefault="777D67FC" w14:paraId="3ABB1163" w14:textId="201E194A">
      <w:pPr>
        <w:spacing w:after="120"/>
        <w:ind w:firstLine="720"/>
        <w:jc w:val="both"/>
      </w:pPr>
      <w:r w:rsidRPr="2093E231">
        <w:t xml:space="preserve">Destinado ao perfil Gerente. Exibe métricas operacionais como volume de chamados abertos, tempo médio de resolução, chamados por categoria e desempenho por técnico. Permite também a geração de relatórios. Consome </w:t>
      </w:r>
      <w:r w:rsidRPr="2093E231">
        <w:rPr>
          <w:i/>
          <w:iCs/>
        </w:rPr>
        <w:t>endpoints</w:t>
      </w:r>
      <w:r w:rsidRPr="2093E231">
        <w:t xml:space="preserve"> analíticos da API REST, que consolidam os dados do PostgreSQL antes de enviá-los ao frontend.</w:t>
      </w:r>
    </w:p>
    <w:p w:rsidR="09424F13" w:rsidP="2093E231" w:rsidRDefault="09424F13" w14:paraId="79F57AF5" w14:textId="240AD9A2">
      <w:pPr>
        <w:jc w:val="both"/>
      </w:pPr>
    </w:p>
    <w:p w:rsidR="75FA8A93" w:rsidP="2093E231" w:rsidRDefault="777D67FC" w14:paraId="056F9578" w14:textId="63CE317E">
      <w:pPr>
        <w:spacing w:before="240" w:after="120"/>
        <w:jc w:val="both"/>
        <w:rPr>
          <w:b/>
          <w:bCs/>
        </w:rPr>
      </w:pPr>
      <w:r w:rsidRPr="2093E231">
        <w:rPr>
          <w:b/>
          <w:bCs/>
        </w:rPr>
        <w:t>Comunicação entre módulos e interfaces:</w:t>
      </w:r>
    </w:p>
    <w:p w:rsidR="75FA8A93" w:rsidP="2093E231" w:rsidRDefault="777D67FC" w14:paraId="2D6B22FA" w14:textId="584401AE">
      <w:pPr>
        <w:spacing w:before="240" w:after="120"/>
        <w:ind w:firstLine="720"/>
        <w:jc w:val="both"/>
      </w:pPr>
      <w:r w:rsidRPr="2093E231">
        <w:t xml:space="preserve">Os módulos do </w:t>
      </w:r>
      <w:r w:rsidRPr="2093E231">
        <w:rPr>
          <w:i/>
          <w:iCs/>
        </w:rPr>
        <w:t>frontend</w:t>
      </w:r>
      <w:r w:rsidRPr="2093E231">
        <w:t xml:space="preserve"> não se comunicam diretamente entre si nem com o banco de dados. Toda a troca de informações ocorre exclusivamente através da API RESTful do </w:t>
      </w:r>
      <w:r w:rsidRPr="2093E231">
        <w:rPr>
          <w:i/>
          <w:iCs/>
        </w:rPr>
        <w:t>backend</w:t>
      </w:r>
      <w:r w:rsidRPr="2093E231">
        <w:t xml:space="preserve">, utilizando HTTPS e JSON. O módulo de Autenticação é transversal a todos os demais: o token JWT gerado no login é incluído no cabeçalho de cada requisição, e o </w:t>
      </w:r>
      <w:r w:rsidRPr="2093E231">
        <w:rPr>
          <w:i/>
          <w:iCs/>
        </w:rPr>
        <w:t>backend</w:t>
      </w:r>
      <w:r w:rsidRPr="2093E231">
        <w:t xml:space="preserve"> valida esse token antes de processar qualquer operação. A figura a seguir ilustra a organização lógica dos módulos e suas interfaces de comunicação.</w:t>
      </w:r>
    </w:p>
    <w:p w:rsidR="024EC575" w:rsidP="2093E231" w:rsidRDefault="024EC575" w14:paraId="7A1A00CA" w14:textId="79D9BE9E">
      <w:pPr>
        <w:spacing w:before="240" w:after="240"/>
        <w:jc w:val="center"/>
        <w:rPr>
          <w:i/>
          <w:iCs/>
        </w:rPr>
      </w:pPr>
    </w:p>
    <w:p w:rsidR="024EC575" w:rsidP="2093E231" w:rsidRDefault="024EC575" w14:paraId="4775364F" w14:textId="029B3D91">
      <w:pPr>
        <w:spacing w:before="240" w:after="240"/>
      </w:pPr>
      <w:r w:rsidRPr="2093E231">
        <w:br w:type="page"/>
      </w:r>
    </w:p>
    <w:p w:rsidR="024EC575" w:rsidP="2093E231" w:rsidRDefault="623200AF" w14:paraId="392B7DCC" w14:textId="62F1CCE0">
      <w:pPr>
        <w:spacing w:before="240" w:after="240"/>
        <w:jc w:val="center"/>
        <w:rPr>
          <w:color w:val="000000" w:themeColor="text1"/>
        </w:rPr>
      </w:pPr>
      <w:r w:rsidRPr="2093E231">
        <w:t>Figura 0</w:t>
      </w:r>
      <w:r w:rsidRPr="2093E231" w:rsidR="1C73E4F2">
        <w:t>4</w:t>
      </w:r>
      <w:r w:rsidRPr="2093E231">
        <w:t xml:space="preserve"> </w:t>
      </w:r>
      <w:r w:rsidRPr="2093E231">
        <w:rPr>
          <w:color w:val="000000" w:themeColor="text1"/>
        </w:rPr>
        <w:t>– Diagrama de Pacotes</w:t>
      </w:r>
    </w:p>
    <w:p w:rsidR="5DA380EC" w:rsidP="2093E231" w:rsidRDefault="5DA380EC" w14:paraId="58CF0977" w14:textId="184A5A76">
      <w:pPr>
        <w:jc w:val="center"/>
      </w:pPr>
      <w:r w:rsidR="1A564393">
        <w:drawing>
          <wp:inline wp14:editId="106B66A6" wp14:anchorId="0828AF42">
            <wp:extent cx="5587161" cy="7790913"/>
            <wp:effectExtent l="0" t="0" r="0" b="0"/>
            <wp:docPr id="10652827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65282761" name="Picture 1065282761"/>
                    <pic:cNvPicPr/>
                  </pic:nvPicPr>
                  <pic:blipFill>
                    <a:blip xmlns:r="http://schemas.openxmlformats.org/officeDocument/2006/relationships" r:embed="rId988117680">
                      <a:extLst>
                        <a:ext uri="{28A0092B-C50C-407E-A947-70E740481C1C}">
                          <a14:useLocalDpi xmlns:a14="http://schemas.microsoft.com/office/drawing/2010/main"/>
                        </a:ext>
                      </a:extLst>
                    </a:blip>
                    <a:stretch>
                      <a:fillRect/>
                    </a:stretch>
                  </pic:blipFill>
                  <pic:spPr>
                    <a:xfrm rot="0">
                      <a:off x="0" y="0"/>
                      <a:ext cx="5587161" cy="7790913"/>
                    </a:xfrm>
                    <a:prstGeom prst="rect">
                      <a:avLst/>
                    </a:prstGeom>
                  </pic:spPr>
                </pic:pic>
              </a:graphicData>
            </a:graphic>
          </wp:inline>
        </w:drawing>
      </w:r>
    </w:p>
    <w:p w:rsidR="2093E231" w:rsidP="2FC5E559" w:rsidRDefault="2093E231" w14:paraId="454DAC05" w14:textId="021BE3D1">
      <w:pPr>
        <w:ind w:firstLine="576"/>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r w:rsidRPr="2FC5E559" w:rsidR="366FD79F">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pt-BR"/>
        </w:rPr>
        <w:t>Fonte:</w:t>
      </w:r>
      <w:r w:rsidRPr="2FC5E559" w:rsidR="366FD79F">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t xml:space="preserve"> Elaborado pelos autores (2026).</w:t>
      </w:r>
    </w:p>
    <w:p w:rsidR="2093E231" w:rsidP="2FC5E559" w:rsidRDefault="2093E231" w14:paraId="14CC47E7" w14:textId="7A00CBB6">
      <w:pPr>
        <w:jc w:val="both"/>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pt-BR"/>
        </w:rPr>
      </w:pPr>
    </w:p>
    <w:p w:rsidR="2093E231" w:rsidP="2093E231" w:rsidRDefault="2093E231" w14:paraId="26CC4B3F" w14:textId="03E34F59"/>
    <w:p w:rsidR="2093E231" w:rsidP="2093E231" w:rsidRDefault="2093E231" w14:paraId="399E7088" w14:textId="75EC89E8">
      <w:r w:rsidRPr="2093E231">
        <w:br w:type="page"/>
      </w:r>
    </w:p>
    <w:p w:rsidR="2093E231" w:rsidP="2093E231" w:rsidRDefault="2093E231" w14:paraId="1866164A" w14:textId="45A76867"/>
    <w:p w:rsidR="00413090" w:rsidP="2FC5E559" w:rsidRDefault="0F8DB150" w14:paraId="5DE54B53" w14:textId="3C01D0D8">
      <w:pPr>
        <w:pStyle w:val="Ttulo3"/>
        <w:rPr>
          <w:rFonts w:ascii="Times New Roman" w:hAnsi="Times New Roman"/>
          <w:sz w:val="24"/>
          <w:szCs w:val="24"/>
        </w:rPr>
      </w:pPr>
      <w:bookmarkStart w:name="_Toc1492700777" w:id="44"/>
      <w:bookmarkStart w:name="_Toc856835357" w:id="45"/>
      <w:bookmarkStart w:name="_Toc1025048361" w:id="46"/>
      <w:bookmarkStart w:name="_Toc173870136" w:id="47"/>
      <w:r w:rsidRPr="2FC5E559" w:rsidR="196C8C61">
        <w:rPr>
          <w:rFonts w:ascii="Times New Roman" w:hAnsi="Times New Roman"/>
          <w:sz w:val="24"/>
          <w:szCs w:val="24"/>
        </w:rPr>
        <w:t xml:space="preserve">Visão </w:t>
      </w:r>
      <w:r w:rsidRPr="2FC5E559" w:rsidR="4D32C6C1">
        <w:rPr>
          <w:rFonts w:ascii="Times New Roman" w:hAnsi="Times New Roman"/>
          <w:sz w:val="24"/>
          <w:szCs w:val="24"/>
        </w:rPr>
        <w:t>e</w:t>
      </w:r>
      <w:r w:rsidRPr="2FC5E559" w:rsidR="196C8C61">
        <w:rPr>
          <w:rFonts w:ascii="Times New Roman" w:hAnsi="Times New Roman"/>
          <w:sz w:val="24"/>
          <w:szCs w:val="24"/>
        </w:rPr>
        <w:t>strutural</w:t>
      </w:r>
      <w:bookmarkEnd w:id="44"/>
      <w:bookmarkEnd w:id="45"/>
      <w:bookmarkEnd w:id="46"/>
      <w:bookmarkEnd w:id="47"/>
    </w:p>
    <w:p w:rsidRPr="002D3338" w:rsidR="00DE0562" w:rsidP="2093E231" w:rsidRDefault="266A5CE9" w14:paraId="13B2E18B" w14:textId="07852EA9">
      <w:pPr>
        <w:spacing w:before="120"/>
        <w:ind w:firstLine="720"/>
        <w:jc w:val="both"/>
      </w:pPr>
      <w:r w:rsidRPr="2093E231">
        <w:t xml:space="preserve">A visão estrutural mapeia os blocos de construção estáticos do KeepUnB, definindo os principais elementos do sistema, suas responsabilidades individuais e a maneira como se conectam para atender aos requisitos da aplicação. </w:t>
      </w:r>
    </w:p>
    <w:p w:rsidR="2093E231" w:rsidP="2093E231" w:rsidRDefault="2093E231" w14:paraId="68A927B6" w14:textId="27BC92E6">
      <w:pPr>
        <w:spacing w:before="120"/>
        <w:ind w:firstLine="720"/>
        <w:jc w:val="both"/>
      </w:pPr>
    </w:p>
    <w:p w:rsidRPr="002D3338" w:rsidR="00DE0562" w:rsidP="2093E231" w:rsidRDefault="266A5CE9" w14:paraId="7FC124C0" w14:textId="237FC66F">
      <w:pPr>
        <w:jc w:val="both"/>
      </w:pPr>
      <w:r w:rsidRPr="2093E231">
        <w:rPr>
          <w:b/>
          <w:bCs/>
        </w:rPr>
        <w:t xml:space="preserve">Elementos do Sistema e Responsabilidades: </w:t>
      </w:r>
      <w:r w:rsidRPr="2093E231">
        <w:t xml:space="preserve">O sistema é composto por três elementos principais: o </w:t>
      </w:r>
      <w:r w:rsidRPr="2093E231">
        <w:rPr>
          <w:i/>
          <w:iCs/>
        </w:rPr>
        <w:t>Frontend</w:t>
      </w:r>
      <w:r w:rsidRPr="2093E231">
        <w:t xml:space="preserve">, o </w:t>
      </w:r>
      <w:r w:rsidRPr="2093E231">
        <w:rPr>
          <w:i/>
          <w:iCs/>
        </w:rPr>
        <w:t>Backend</w:t>
      </w:r>
      <w:r w:rsidRPr="2093E231">
        <w:t xml:space="preserve"> e o Banco de Dados. </w:t>
      </w:r>
    </w:p>
    <w:p w:rsidRPr="002D3338" w:rsidR="00DE0562" w:rsidP="2093E231" w:rsidRDefault="00DE0562" w14:paraId="5B07ED03" w14:textId="04699422">
      <w:pPr>
        <w:jc w:val="both"/>
      </w:pPr>
    </w:p>
    <w:p w:rsidRPr="002D3338" w:rsidR="00DE0562" w:rsidP="2093E231" w:rsidRDefault="266A5CE9" w14:paraId="72F2A9FB" w14:textId="0B100CE4">
      <w:pPr>
        <w:jc w:val="both"/>
      </w:pPr>
      <w:r w:rsidRPr="2093E231">
        <w:rPr>
          <w:b/>
          <w:bCs/>
          <w:i/>
          <w:iCs/>
        </w:rPr>
        <w:t>Frontend</w:t>
      </w:r>
      <w:r w:rsidRPr="2093E231">
        <w:rPr>
          <w:b/>
          <w:bCs/>
        </w:rPr>
        <w:t xml:space="preserve"> (Interface Web):</w:t>
      </w:r>
      <w:r w:rsidRPr="2093E231">
        <w:t xml:space="preserve"> </w:t>
      </w:r>
    </w:p>
    <w:p w:rsidRPr="002D3338" w:rsidR="00DE0562" w:rsidP="2093E231" w:rsidRDefault="00DE0562" w14:paraId="1ABFD5CB" w14:textId="0C6EF19B">
      <w:pPr>
        <w:jc w:val="both"/>
      </w:pPr>
    </w:p>
    <w:p w:rsidRPr="002D3338" w:rsidR="00DE0562" w:rsidP="006733AB" w:rsidRDefault="266A5CE9" w14:paraId="1CB88146" w14:textId="261F2CCE">
      <w:pPr>
        <w:pStyle w:val="PargrafodaLista"/>
        <w:numPr>
          <w:ilvl w:val="0"/>
          <w:numId w:val="3"/>
        </w:numPr>
        <w:spacing w:after="12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Tecnologias:</w:t>
      </w:r>
      <w:r w:rsidRPr="2093E231">
        <w:rPr>
          <w:rFonts w:ascii="Times New Roman" w:hAnsi="Times New Roman" w:eastAsia="Times New Roman" w:cs="Times New Roman"/>
          <w:sz w:val="24"/>
          <w:szCs w:val="24"/>
        </w:rPr>
        <w:t xml:space="preserve"> Desenvolvido em Next.js baseado em React. </w:t>
      </w:r>
    </w:p>
    <w:p w:rsidRPr="002D3338" w:rsidR="00DE0562" w:rsidP="006733AB" w:rsidRDefault="266A5CE9" w14:paraId="63F5F316" w14:textId="0EFA8790">
      <w:pPr>
        <w:pStyle w:val="PargrafodaLista"/>
        <w:numPr>
          <w:ilvl w:val="0"/>
          <w:numId w:val="3"/>
        </w:numPr>
        <w:spacing w:after="12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Estrutura:</w:t>
      </w:r>
      <w:r w:rsidRPr="2093E231">
        <w:rPr>
          <w:rFonts w:ascii="Times New Roman" w:hAnsi="Times New Roman" w:eastAsia="Times New Roman" w:cs="Times New Roman"/>
          <w:sz w:val="24"/>
          <w:szCs w:val="24"/>
        </w:rPr>
        <w:t xml:space="preserve"> Organizado sob o padrão </w:t>
      </w:r>
      <w:r w:rsidRPr="2093E231">
        <w:rPr>
          <w:rFonts w:ascii="Times New Roman" w:hAnsi="Times New Roman" w:eastAsia="Times New Roman" w:cs="Times New Roman"/>
          <w:i/>
          <w:iCs/>
          <w:sz w:val="24"/>
          <w:szCs w:val="24"/>
        </w:rPr>
        <w:t>Feature-based</w:t>
      </w:r>
      <w:r w:rsidRPr="2093E231">
        <w:rPr>
          <w:rFonts w:ascii="Times New Roman" w:hAnsi="Times New Roman" w:eastAsia="Times New Roman" w:cs="Times New Roman"/>
          <w:sz w:val="24"/>
          <w:szCs w:val="24"/>
        </w:rPr>
        <w:t xml:space="preserve"> (orientado a funcionalidades). A aplicação é dividida em módulos independentes focados nos domínios de negócio, como autenticação, gestão de solicitações, acompanhamento de chamados, gestão de usuários e painel de indicadores. </w:t>
      </w:r>
    </w:p>
    <w:p w:rsidRPr="002D3338" w:rsidR="00DE0562" w:rsidP="006733AB" w:rsidRDefault="266A5CE9" w14:paraId="3A866D0E" w14:textId="25F813FC">
      <w:pPr>
        <w:pStyle w:val="PargrafodaLista"/>
        <w:numPr>
          <w:ilvl w:val="0"/>
          <w:numId w:val="3"/>
        </w:numPr>
        <w:spacing w:after="12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Responsabilidades:</w:t>
      </w:r>
      <w:r w:rsidRPr="2093E231">
        <w:rPr>
          <w:rFonts w:ascii="Times New Roman" w:hAnsi="Times New Roman" w:eastAsia="Times New Roman" w:cs="Times New Roman"/>
          <w:sz w:val="24"/>
          <w:szCs w:val="24"/>
        </w:rPr>
        <w:t xml:space="preserve"> Cada módulo encapsula seus próprios componentes visuais, serviços de comunicação com a API e lógicas específicas de apresentação. O </w:t>
      </w:r>
      <w:r w:rsidRPr="2093E231">
        <w:rPr>
          <w:rFonts w:ascii="Times New Roman" w:hAnsi="Times New Roman" w:eastAsia="Times New Roman" w:cs="Times New Roman"/>
          <w:i/>
          <w:iCs/>
          <w:sz w:val="24"/>
          <w:szCs w:val="24"/>
        </w:rPr>
        <w:t>frontend</w:t>
      </w:r>
      <w:r w:rsidRPr="2093E231">
        <w:rPr>
          <w:rFonts w:ascii="Times New Roman" w:hAnsi="Times New Roman" w:eastAsia="Times New Roman" w:cs="Times New Roman"/>
          <w:sz w:val="24"/>
          <w:szCs w:val="24"/>
        </w:rPr>
        <w:t xml:space="preserve"> é responsável por capturar as interações do usuário, renderizar interfaces responsivas e consumir os serviços do backend de forma padronizada, sem deter regras de negócio primárias ou acesso direto aos dados. </w:t>
      </w:r>
    </w:p>
    <w:p w:rsidRPr="002D3338" w:rsidR="00DE0562" w:rsidP="2093E231" w:rsidRDefault="00DE0562" w14:paraId="5624BB54" w14:textId="5876CF22">
      <w:pPr>
        <w:ind w:firstLine="720"/>
        <w:jc w:val="both"/>
      </w:pPr>
    </w:p>
    <w:p w:rsidRPr="002D3338" w:rsidR="00DE0562" w:rsidP="2093E231" w:rsidRDefault="266A5CE9" w14:paraId="5D3F98B7" w14:textId="47EB9152">
      <w:pPr>
        <w:jc w:val="both"/>
      </w:pPr>
      <w:r w:rsidRPr="2093E231">
        <w:rPr>
          <w:b/>
          <w:bCs/>
          <w:i/>
          <w:iCs/>
        </w:rPr>
        <w:t>Backend</w:t>
      </w:r>
      <w:r w:rsidRPr="2093E231">
        <w:rPr>
          <w:b/>
          <w:bCs/>
        </w:rPr>
        <w:t xml:space="preserve"> (API e Lógica de Negócios):</w:t>
      </w:r>
      <w:r w:rsidRPr="2093E231">
        <w:t xml:space="preserve"> </w:t>
      </w:r>
    </w:p>
    <w:p w:rsidRPr="002D3338" w:rsidR="00DE0562" w:rsidP="2093E231" w:rsidRDefault="00DE0562" w14:paraId="1205C66C" w14:textId="2042B39B">
      <w:pPr>
        <w:jc w:val="both"/>
      </w:pPr>
    </w:p>
    <w:p w:rsidRPr="002D3338" w:rsidR="00DE0562" w:rsidP="006733AB" w:rsidRDefault="266A5CE9" w14:paraId="4404526D" w14:textId="52A714F9">
      <w:pPr>
        <w:pStyle w:val="PargrafodaLista"/>
        <w:numPr>
          <w:ilvl w:val="0"/>
          <w:numId w:val="2"/>
        </w:numPr>
        <w:spacing w:after="12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Tecnologias:</w:t>
      </w:r>
      <w:r w:rsidRPr="2093E231">
        <w:rPr>
          <w:rFonts w:ascii="Times New Roman" w:hAnsi="Times New Roman" w:eastAsia="Times New Roman" w:cs="Times New Roman"/>
          <w:sz w:val="24"/>
          <w:szCs w:val="24"/>
        </w:rPr>
        <w:t xml:space="preserve"> Desenvolvido em Python utilizando o </w:t>
      </w:r>
      <w:r w:rsidRPr="2093E231">
        <w:rPr>
          <w:rFonts w:ascii="Times New Roman" w:hAnsi="Times New Roman" w:eastAsia="Times New Roman" w:cs="Times New Roman"/>
          <w:i/>
          <w:iCs/>
          <w:sz w:val="24"/>
          <w:szCs w:val="24"/>
        </w:rPr>
        <w:t>framework</w:t>
      </w:r>
      <w:r w:rsidRPr="2093E231">
        <w:rPr>
          <w:rFonts w:ascii="Times New Roman" w:hAnsi="Times New Roman" w:eastAsia="Times New Roman" w:cs="Times New Roman"/>
          <w:sz w:val="24"/>
          <w:szCs w:val="24"/>
        </w:rPr>
        <w:t xml:space="preserve"> FastAPI. </w:t>
      </w:r>
    </w:p>
    <w:p w:rsidR="266A5CE9" w:rsidP="6530F338" w:rsidRDefault="266A5CE9" w14:paraId="34BC5671" w14:textId="6141E160">
      <w:pPr>
        <w:pStyle w:val="PargrafodaLista"/>
        <w:numPr>
          <w:ilvl w:val="0"/>
          <w:numId w:val="2"/>
        </w:numPr>
        <w:spacing w:after="120"/>
        <w:jc w:val="both"/>
        <w:rPr>
          <w:rFonts w:ascii="Times New Roman" w:hAnsi="Times New Roman" w:eastAsia="Times New Roman" w:cs="Times New Roman"/>
          <w:sz w:val="24"/>
          <w:szCs w:val="24"/>
        </w:rPr>
      </w:pPr>
      <w:r w:rsidRPr="2FC5E559" w:rsidR="16DC5D22">
        <w:rPr>
          <w:rFonts w:ascii="Times New Roman" w:hAnsi="Times New Roman" w:eastAsia="Times New Roman" w:cs="Times New Roman"/>
          <w:b w:val="1"/>
          <w:bCs w:val="1"/>
          <w:sz w:val="24"/>
          <w:szCs w:val="24"/>
        </w:rPr>
        <w:t>Estrutura:</w:t>
      </w:r>
      <w:r w:rsidRPr="2FC5E559" w:rsidR="2515F086">
        <w:rPr>
          <w:rFonts w:ascii="Times New Roman" w:hAnsi="Times New Roman" w:eastAsia="Times New Roman" w:cs="Times New Roman"/>
          <w:b w:val="1"/>
          <w:bCs w:val="1"/>
          <w:sz w:val="24"/>
          <w:szCs w:val="24"/>
        </w:rPr>
        <w:t xml:space="preserve"> </w:t>
      </w:r>
      <w:r w:rsidRPr="2FC5E559" w:rsidR="090C51D6">
        <w:rPr>
          <w:rFonts w:ascii="Times New Roman" w:hAnsi="Times New Roman" w:eastAsia="Times New Roman" w:cs="Times New Roman"/>
          <w:sz w:val="24"/>
          <w:szCs w:val="24"/>
        </w:rPr>
        <w:t xml:space="preserve">Estruturado sob uma Arquitetura em Camadas com padrão </w:t>
      </w:r>
      <w:r w:rsidRPr="2FC5E559" w:rsidR="090C51D6">
        <w:rPr>
          <w:rFonts w:ascii="Times New Roman" w:hAnsi="Times New Roman" w:eastAsia="Times New Roman" w:cs="Times New Roman"/>
          <w:i w:val="1"/>
          <w:iCs w:val="1"/>
          <w:sz w:val="24"/>
          <w:szCs w:val="24"/>
        </w:rPr>
        <w:t>Service-</w:t>
      </w:r>
      <w:r w:rsidRPr="2FC5E559" w:rsidR="090C51D6">
        <w:rPr>
          <w:rFonts w:ascii="Times New Roman" w:hAnsi="Times New Roman" w:eastAsia="Times New Roman" w:cs="Times New Roman"/>
          <w:i w:val="1"/>
          <w:iCs w:val="1"/>
          <w:sz w:val="24"/>
          <w:szCs w:val="24"/>
        </w:rPr>
        <w:t>Repository</w:t>
      </w:r>
      <w:r w:rsidRPr="2FC5E559" w:rsidR="090C51D6">
        <w:rPr>
          <w:rFonts w:ascii="Times New Roman" w:hAnsi="Times New Roman" w:eastAsia="Times New Roman" w:cs="Times New Roman"/>
          <w:i w:val="1"/>
          <w:iCs w:val="1"/>
          <w:sz w:val="24"/>
          <w:szCs w:val="24"/>
        </w:rPr>
        <w:t>.</w:t>
      </w:r>
    </w:p>
    <w:p w:rsidR="11EA9ECE" w:rsidP="006733AB" w:rsidRDefault="11EA9ECE" w14:paraId="4BA96F07" w14:textId="66687CA9">
      <w:pPr>
        <w:pStyle w:val="PargrafodaLista"/>
        <w:numPr>
          <w:ilvl w:val="0"/>
          <w:numId w:val="2"/>
        </w:numPr>
        <w:spacing w:after="120"/>
        <w:jc w:val="both"/>
        <w:rPr>
          <w:rFonts w:ascii="Times New Roman" w:hAnsi="Times New Roman" w:eastAsia="Times New Roman" w:cs="Times New Roman"/>
          <w:b/>
          <w:bCs/>
          <w:sz w:val="24"/>
          <w:szCs w:val="24"/>
        </w:rPr>
      </w:pPr>
      <w:r w:rsidRPr="2FC5E559" w:rsidR="5CAD057A">
        <w:rPr>
          <w:rFonts w:ascii="Times New Roman" w:hAnsi="Times New Roman" w:eastAsia="Times New Roman" w:cs="Times New Roman"/>
          <w:b w:val="1"/>
          <w:bCs w:val="1"/>
          <w:sz w:val="24"/>
          <w:szCs w:val="24"/>
        </w:rPr>
        <w:t>Responsabilidades:</w:t>
      </w:r>
      <w:r w:rsidRPr="2FC5E559" w:rsidR="5CAD057A">
        <w:rPr>
          <w:rFonts w:ascii="Times New Roman" w:hAnsi="Times New Roman" w:eastAsia="Times New Roman" w:cs="Times New Roman"/>
          <w:sz w:val="24"/>
          <w:szCs w:val="24"/>
        </w:rPr>
        <w:t xml:space="preserve"> </w:t>
      </w:r>
      <w:r w:rsidRPr="2FC5E559" w:rsidR="5D8E4D54">
        <w:rPr>
          <w:rFonts w:ascii="Times New Roman" w:hAnsi="Times New Roman" w:eastAsia="Times New Roman" w:cs="Times New Roman"/>
          <w:sz w:val="24"/>
          <w:szCs w:val="24"/>
        </w:rPr>
        <w:t>D</w:t>
      </w:r>
      <w:r w:rsidRPr="2FC5E559" w:rsidR="5A44B1F6">
        <w:rPr>
          <w:rFonts w:ascii="Times New Roman" w:hAnsi="Times New Roman" w:eastAsia="Times New Roman" w:cs="Times New Roman"/>
          <w:sz w:val="24"/>
          <w:szCs w:val="24"/>
        </w:rPr>
        <w:t>ivididas entre camadas</w:t>
      </w:r>
    </w:p>
    <w:p w:rsidR="0ECCC534" w:rsidP="2FC5E559" w:rsidRDefault="0ECCC534" w14:paraId="18A4581F" w14:textId="40FC3544">
      <w:pPr>
        <w:pStyle w:val="PargrafodaLista"/>
        <w:numPr>
          <w:ilvl w:val="0"/>
          <w:numId w:val="9"/>
        </w:numPr>
        <w:jc w:val="both"/>
        <w:rPr>
          <w:rFonts w:ascii="Times New Roman" w:hAnsi="Times New Roman" w:eastAsia="Times New Roman" w:cs="Times New Roman"/>
          <w:noProof w:val="0"/>
          <w:sz w:val="24"/>
          <w:szCs w:val="24"/>
          <w:lang w:val="pt-BR"/>
        </w:rPr>
      </w:pPr>
      <w:r w:rsidRPr="2FC5E559" w:rsidR="0ECCC534">
        <w:rPr>
          <w:rFonts w:ascii="Times New Roman" w:hAnsi="Times New Roman" w:eastAsia="Times New Roman" w:cs="Times New Roman"/>
          <w:i w:val="1"/>
          <w:iCs w:val="1"/>
          <w:noProof w:val="0"/>
          <w:sz w:val="24"/>
          <w:szCs w:val="24"/>
          <w:lang w:val="pt-BR"/>
        </w:rPr>
        <w:t>Routers</w:t>
      </w:r>
      <w:r w:rsidRPr="2FC5E559" w:rsidR="0ECCC534">
        <w:rPr>
          <w:rFonts w:ascii="Times New Roman" w:hAnsi="Times New Roman" w:eastAsia="Times New Roman" w:cs="Times New Roman"/>
          <w:noProof w:val="0"/>
          <w:sz w:val="24"/>
          <w:szCs w:val="24"/>
          <w:lang w:val="pt-BR"/>
        </w:rPr>
        <w:t xml:space="preserve">: Definição dos </w:t>
      </w:r>
      <w:r w:rsidRPr="2FC5E559" w:rsidR="0ECCC534">
        <w:rPr>
          <w:rFonts w:ascii="Times New Roman" w:hAnsi="Times New Roman" w:eastAsia="Times New Roman" w:cs="Times New Roman"/>
          <w:noProof w:val="0"/>
          <w:sz w:val="24"/>
          <w:szCs w:val="24"/>
          <w:lang w:val="pt-BR"/>
        </w:rPr>
        <w:t>endpoints</w:t>
      </w:r>
      <w:r w:rsidRPr="2FC5E559" w:rsidR="0ECCC534">
        <w:rPr>
          <w:rFonts w:ascii="Times New Roman" w:hAnsi="Times New Roman" w:eastAsia="Times New Roman" w:cs="Times New Roman"/>
          <w:noProof w:val="0"/>
          <w:sz w:val="24"/>
          <w:szCs w:val="24"/>
          <w:lang w:val="pt-BR"/>
        </w:rPr>
        <w:t xml:space="preserve"> </w:t>
      </w:r>
      <w:r w:rsidRPr="2FC5E559" w:rsidR="0ECCC534">
        <w:rPr>
          <w:rFonts w:ascii="Times New Roman" w:hAnsi="Times New Roman" w:eastAsia="Times New Roman" w:cs="Times New Roman"/>
          <w:noProof w:val="0"/>
          <w:sz w:val="24"/>
          <w:szCs w:val="24"/>
          <w:lang w:val="pt-BR"/>
        </w:rPr>
        <w:t>RESTful</w:t>
      </w:r>
      <w:r w:rsidRPr="2FC5E559" w:rsidR="0ECCC534">
        <w:rPr>
          <w:rFonts w:ascii="Times New Roman" w:hAnsi="Times New Roman" w:eastAsia="Times New Roman" w:cs="Times New Roman"/>
          <w:noProof w:val="0"/>
          <w:sz w:val="24"/>
          <w:szCs w:val="24"/>
          <w:lang w:val="pt-BR"/>
        </w:rPr>
        <w:t xml:space="preserve"> do sistema. Recebe a chamada HTTP, valida credenciais de sessão e delega a computação para a camada de Service correspondente. </w:t>
      </w:r>
    </w:p>
    <w:p w:rsidR="0ECCC534" w:rsidP="2FC5E559" w:rsidRDefault="0ECCC534" w14:paraId="2A21D341" w14:textId="3C4B2C07">
      <w:pPr>
        <w:pStyle w:val="PargrafodaLista"/>
        <w:numPr>
          <w:ilvl w:val="0"/>
          <w:numId w:val="9"/>
        </w:numPr>
        <w:jc w:val="both"/>
        <w:rPr>
          <w:rFonts w:ascii="Times New Roman" w:hAnsi="Times New Roman" w:eastAsia="Times New Roman" w:cs="Times New Roman"/>
          <w:noProof w:val="0"/>
          <w:sz w:val="24"/>
          <w:szCs w:val="24"/>
          <w:lang w:val="pt-BR"/>
        </w:rPr>
      </w:pPr>
      <w:r w:rsidRPr="2FC5E559" w:rsidR="0ECCC534">
        <w:rPr>
          <w:rFonts w:ascii="Times New Roman" w:hAnsi="Times New Roman" w:eastAsia="Times New Roman" w:cs="Times New Roman"/>
          <w:i w:val="1"/>
          <w:iCs w:val="1"/>
          <w:noProof w:val="0"/>
          <w:sz w:val="24"/>
          <w:szCs w:val="24"/>
          <w:lang w:val="pt-BR"/>
        </w:rPr>
        <w:t>Services</w:t>
      </w:r>
      <w:r w:rsidRPr="2FC5E559" w:rsidR="0ECCC534">
        <w:rPr>
          <w:rFonts w:ascii="Times New Roman" w:hAnsi="Times New Roman" w:eastAsia="Times New Roman" w:cs="Times New Roman"/>
          <w:noProof w:val="0"/>
          <w:sz w:val="24"/>
          <w:szCs w:val="24"/>
          <w:lang w:val="pt-BR"/>
        </w:rPr>
        <w:t xml:space="preserve">: Onde reside a lógica de negócio do sistema. Recebe dados validados, aplica regras corporativas e gerencia o fluxo de chamadas aos repositórios. </w:t>
      </w:r>
    </w:p>
    <w:p w:rsidR="0ECCC534" w:rsidP="2FC5E559" w:rsidRDefault="0ECCC534" w14:paraId="3EC901D7" w14:textId="20749D9E">
      <w:pPr>
        <w:pStyle w:val="PargrafodaLista"/>
        <w:numPr>
          <w:ilvl w:val="0"/>
          <w:numId w:val="9"/>
        </w:numPr>
        <w:jc w:val="both"/>
        <w:rPr>
          <w:rFonts w:ascii="Times New Roman" w:hAnsi="Times New Roman" w:eastAsia="Times New Roman" w:cs="Times New Roman"/>
          <w:i w:val="1"/>
          <w:iCs w:val="1"/>
          <w:noProof w:val="0"/>
          <w:sz w:val="24"/>
          <w:szCs w:val="24"/>
          <w:lang w:val="pt-BR"/>
        </w:rPr>
      </w:pPr>
      <w:r w:rsidRPr="2FC5E559" w:rsidR="0ECCC534">
        <w:rPr>
          <w:rFonts w:ascii="Times New Roman" w:hAnsi="Times New Roman" w:eastAsia="Times New Roman" w:cs="Times New Roman"/>
          <w:i w:val="1"/>
          <w:iCs w:val="1"/>
          <w:noProof w:val="0"/>
          <w:sz w:val="24"/>
          <w:szCs w:val="24"/>
          <w:lang w:val="pt-BR"/>
        </w:rPr>
        <w:t>Repositories</w:t>
      </w:r>
      <w:r w:rsidRPr="2FC5E559" w:rsidR="0ECCC534">
        <w:rPr>
          <w:rFonts w:ascii="Times New Roman" w:hAnsi="Times New Roman" w:eastAsia="Times New Roman" w:cs="Times New Roman"/>
          <w:noProof w:val="0"/>
          <w:sz w:val="24"/>
          <w:szCs w:val="24"/>
          <w:lang w:val="pt-BR"/>
        </w:rPr>
        <w:t xml:space="preserve">: Camada responsável pela interação com o banco de dados via </w:t>
      </w:r>
      <w:r w:rsidRPr="2FC5E559" w:rsidR="0ECCC534">
        <w:rPr>
          <w:rFonts w:ascii="Times New Roman" w:hAnsi="Times New Roman" w:eastAsia="Times New Roman" w:cs="Times New Roman"/>
          <w:noProof w:val="0"/>
          <w:sz w:val="24"/>
          <w:szCs w:val="24"/>
          <w:lang w:val="pt-BR"/>
        </w:rPr>
        <w:t>SQLAlchemy</w:t>
      </w:r>
      <w:r w:rsidRPr="2FC5E559" w:rsidR="0ECCC534">
        <w:rPr>
          <w:rFonts w:ascii="Times New Roman" w:hAnsi="Times New Roman" w:eastAsia="Times New Roman" w:cs="Times New Roman"/>
          <w:noProof w:val="0"/>
          <w:sz w:val="24"/>
          <w:szCs w:val="24"/>
          <w:lang w:val="pt-BR"/>
        </w:rPr>
        <w:t>. Executa comandos SQL e gerencia a transação de persistência.</w:t>
      </w:r>
    </w:p>
    <w:p w:rsidR="0ECCC534" w:rsidP="2FC5E559" w:rsidRDefault="0ECCC534" w14:paraId="3BE55746" w14:textId="271A3D90">
      <w:pPr>
        <w:pStyle w:val="PargrafodaLista"/>
        <w:numPr>
          <w:ilvl w:val="0"/>
          <w:numId w:val="9"/>
        </w:numPr>
        <w:jc w:val="both"/>
        <w:rPr>
          <w:rFonts w:ascii="Times New Roman" w:hAnsi="Times New Roman" w:eastAsia="Times New Roman" w:cs="Times New Roman"/>
          <w:noProof w:val="0"/>
          <w:sz w:val="24"/>
          <w:szCs w:val="24"/>
          <w:lang w:val="pt-BR"/>
        </w:rPr>
      </w:pPr>
      <w:r w:rsidRPr="2FC5E559" w:rsidR="0ECCC534">
        <w:rPr>
          <w:rFonts w:ascii="Times New Roman" w:hAnsi="Times New Roman" w:eastAsia="Times New Roman" w:cs="Times New Roman"/>
          <w:i w:val="1"/>
          <w:iCs w:val="1"/>
          <w:noProof w:val="0"/>
          <w:sz w:val="24"/>
          <w:szCs w:val="24"/>
          <w:lang w:val="pt-BR"/>
        </w:rPr>
        <w:t>Models</w:t>
      </w:r>
      <w:r w:rsidRPr="2FC5E559" w:rsidR="0ECCC534">
        <w:rPr>
          <w:rFonts w:ascii="Times New Roman" w:hAnsi="Times New Roman" w:eastAsia="Times New Roman" w:cs="Times New Roman"/>
          <w:noProof w:val="0"/>
          <w:sz w:val="24"/>
          <w:szCs w:val="24"/>
          <w:lang w:val="pt-BR"/>
        </w:rPr>
        <w:t xml:space="preserve">: Mapeamento de tabelas físicas do banco de dados para classes Python usando </w:t>
      </w:r>
      <w:r w:rsidRPr="2FC5E559" w:rsidR="0ECCC534">
        <w:rPr>
          <w:rFonts w:ascii="Times New Roman" w:hAnsi="Times New Roman" w:eastAsia="Times New Roman" w:cs="Times New Roman"/>
          <w:noProof w:val="0"/>
          <w:sz w:val="24"/>
          <w:szCs w:val="24"/>
          <w:lang w:val="pt-BR"/>
        </w:rPr>
        <w:t>SQLAlchemy</w:t>
      </w:r>
      <w:r w:rsidRPr="2FC5E559" w:rsidR="0ECCC534">
        <w:rPr>
          <w:rFonts w:ascii="Times New Roman" w:hAnsi="Times New Roman" w:eastAsia="Times New Roman" w:cs="Times New Roman"/>
          <w:noProof w:val="0"/>
          <w:sz w:val="24"/>
          <w:szCs w:val="24"/>
          <w:lang w:val="pt-BR"/>
        </w:rPr>
        <w:t xml:space="preserve">. </w:t>
      </w:r>
    </w:p>
    <w:p w:rsidR="0ECCC534" w:rsidP="2FC5E559" w:rsidRDefault="0ECCC534" w14:paraId="5485A3E6" w14:textId="697AB424">
      <w:pPr>
        <w:pStyle w:val="PargrafodaLista"/>
        <w:numPr>
          <w:ilvl w:val="0"/>
          <w:numId w:val="9"/>
        </w:numPr>
        <w:jc w:val="both"/>
        <w:rPr>
          <w:rFonts w:ascii="Times New Roman" w:hAnsi="Times New Roman" w:eastAsia="Times New Roman" w:cs="Times New Roman"/>
          <w:noProof w:val="0"/>
          <w:sz w:val="24"/>
          <w:szCs w:val="24"/>
          <w:lang w:val="pt-BR"/>
        </w:rPr>
      </w:pPr>
      <w:r w:rsidRPr="2FC5E559" w:rsidR="0ECCC534">
        <w:rPr>
          <w:rFonts w:ascii="Times New Roman" w:hAnsi="Times New Roman" w:eastAsia="Times New Roman" w:cs="Times New Roman"/>
          <w:i w:val="1"/>
          <w:iCs w:val="1"/>
          <w:noProof w:val="0"/>
          <w:sz w:val="24"/>
          <w:szCs w:val="24"/>
          <w:lang w:val="pt-BR"/>
        </w:rPr>
        <w:t>Schemas</w:t>
      </w:r>
      <w:r w:rsidRPr="2FC5E559" w:rsidR="0ECCC534">
        <w:rPr>
          <w:rFonts w:ascii="Times New Roman" w:hAnsi="Times New Roman" w:eastAsia="Times New Roman" w:cs="Times New Roman"/>
          <w:noProof w:val="0"/>
          <w:sz w:val="24"/>
          <w:szCs w:val="24"/>
          <w:lang w:val="pt-BR"/>
        </w:rPr>
        <w:t xml:space="preserve">: Modelos </w:t>
      </w:r>
      <w:r w:rsidRPr="2FC5E559" w:rsidR="0ECCC534">
        <w:rPr>
          <w:rFonts w:ascii="Times New Roman" w:hAnsi="Times New Roman" w:eastAsia="Times New Roman" w:cs="Times New Roman"/>
          <w:noProof w:val="0"/>
          <w:sz w:val="24"/>
          <w:szCs w:val="24"/>
          <w:lang w:val="pt-BR"/>
        </w:rPr>
        <w:t>Pydantic</w:t>
      </w:r>
      <w:r w:rsidRPr="2FC5E559" w:rsidR="0ECCC534">
        <w:rPr>
          <w:rFonts w:ascii="Times New Roman" w:hAnsi="Times New Roman" w:eastAsia="Times New Roman" w:cs="Times New Roman"/>
          <w:noProof w:val="0"/>
          <w:sz w:val="24"/>
          <w:szCs w:val="24"/>
          <w:lang w:val="pt-BR"/>
        </w:rPr>
        <w:t xml:space="preserve"> para declaração dos contratos das APIs (corpo de requisição e resposta)</w:t>
      </w:r>
    </w:p>
    <w:p w:rsidRPr="002D3338" w:rsidR="00DE0562" w:rsidP="2093E231" w:rsidRDefault="00DE0562" w14:paraId="2C158EDD" w14:textId="03D6D44B">
      <w:pPr>
        <w:ind w:firstLine="720"/>
        <w:jc w:val="both"/>
      </w:pPr>
    </w:p>
    <w:p w:rsidR="2093E231" w:rsidP="2093E231" w:rsidRDefault="2093E231" w14:paraId="2A0792F5" w14:textId="7A87B11A">
      <w:r w:rsidRPr="2093E231">
        <w:br w:type="page"/>
      </w:r>
    </w:p>
    <w:p w:rsidR="2093E231" w:rsidP="2093E231" w:rsidRDefault="2093E231" w14:paraId="354CDF48" w14:textId="5DA26283">
      <w:pPr>
        <w:ind w:firstLine="720"/>
        <w:jc w:val="both"/>
      </w:pPr>
    </w:p>
    <w:p w:rsidRPr="002D3338" w:rsidR="00DE0562" w:rsidP="2093E231" w:rsidRDefault="266A5CE9" w14:paraId="3F9602B3" w14:textId="0CC1B278">
      <w:pPr>
        <w:jc w:val="both"/>
      </w:pPr>
      <w:r w:rsidRPr="2093E231">
        <w:t xml:space="preserve"> </w:t>
      </w:r>
      <w:r w:rsidRPr="2093E231">
        <w:rPr>
          <w:b/>
          <w:bCs/>
        </w:rPr>
        <w:t>Banco de Dados (Persistência):</w:t>
      </w:r>
      <w:r w:rsidRPr="2093E231">
        <w:t xml:space="preserve"> </w:t>
      </w:r>
    </w:p>
    <w:p w:rsidRPr="002D3338" w:rsidR="00DE0562" w:rsidP="2093E231" w:rsidRDefault="00DE0562" w14:paraId="70CF7FD1" w14:textId="76BC18A2">
      <w:pPr>
        <w:jc w:val="both"/>
      </w:pPr>
    </w:p>
    <w:p w:rsidRPr="002D3338" w:rsidR="00DE0562" w:rsidP="006733AB" w:rsidRDefault="266A5CE9" w14:paraId="422767F6" w14:textId="19566522">
      <w:pPr>
        <w:pStyle w:val="PargrafodaLista"/>
        <w:numPr>
          <w:ilvl w:val="0"/>
          <w:numId w:val="1"/>
        </w:numPr>
        <w:spacing w:after="12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Tecnologias:</w:t>
      </w:r>
      <w:r w:rsidRPr="2093E231">
        <w:rPr>
          <w:rFonts w:ascii="Times New Roman" w:hAnsi="Times New Roman" w:eastAsia="Times New Roman" w:cs="Times New Roman"/>
          <w:sz w:val="24"/>
          <w:szCs w:val="24"/>
        </w:rPr>
        <w:t xml:space="preserve"> Sistema de Gerenciamento de Banco de Dados PostgreSQL. </w:t>
      </w:r>
    </w:p>
    <w:p w:rsidRPr="002D3338" w:rsidR="00DE0562" w:rsidP="006733AB" w:rsidRDefault="266A5CE9" w14:paraId="4E0C9ED0" w14:textId="09E5D824">
      <w:pPr>
        <w:pStyle w:val="PargrafodaLista"/>
        <w:numPr>
          <w:ilvl w:val="0"/>
          <w:numId w:val="1"/>
        </w:numPr>
        <w:spacing w:after="12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Responsabilidades:</w:t>
      </w:r>
      <w:r w:rsidRPr="2093E231">
        <w:rPr>
          <w:rFonts w:ascii="Times New Roman" w:hAnsi="Times New Roman" w:eastAsia="Times New Roman" w:cs="Times New Roman"/>
          <w:sz w:val="24"/>
          <w:szCs w:val="24"/>
        </w:rPr>
        <w:t xml:space="preserve"> Armazenar de forma relacional e segura todas as informações do sistema, como cadastros de usuários, perfis de acesso, chamados, status, categorias e o histórico de atualizações.</w:t>
      </w:r>
      <w:r w:rsidRPr="2093E231">
        <w:rPr>
          <w:rFonts w:ascii="Times New Roman" w:hAnsi="Times New Roman" w:eastAsia="Times New Roman" w:cs="Times New Roman"/>
          <w:b/>
          <w:bCs/>
          <w:sz w:val="24"/>
          <w:szCs w:val="24"/>
        </w:rPr>
        <w:t xml:space="preserve"> </w:t>
      </w:r>
    </w:p>
    <w:p w:rsidRPr="002D3338" w:rsidR="00DE0562" w:rsidP="2093E231" w:rsidRDefault="266A5CE9" w14:paraId="72BBAFF2" w14:textId="15953533">
      <w:pPr>
        <w:spacing w:after="120"/>
        <w:jc w:val="both"/>
      </w:pPr>
      <w:r w:rsidRPr="2093E231">
        <w:rPr>
          <w:b/>
          <w:bCs/>
        </w:rPr>
        <w:t>Conexões e Fluxo de Comunicação</w:t>
      </w:r>
      <w:r w:rsidRPr="2093E231">
        <w:t xml:space="preserve"> </w:t>
      </w:r>
    </w:p>
    <w:p w:rsidRPr="002D3338" w:rsidR="00DE0562" w:rsidP="2093E231" w:rsidRDefault="266A5CE9" w14:paraId="567987B2" w14:textId="6660BEE5">
      <w:pPr>
        <w:spacing w:after="120"/>
        <w:ind w:firstLine="720"/>
        <w:jc w:val="both"/>
      </w:pPr>
      <w:r w:rsidRPr="2093E231">
        <w:t xml:space="preserve">Os elementos do sistema se conectam por meio de fronteiras e protocolos bem definidos para garantir a segurança e o baixo acoplamento: </w:t>
      </w:r>
    </w:p>
    <w:p w:rsidRPr="002D3338" w:rsidR="00DE0562" w:rsidP="006733AB" w:rsidRDefault="266A5CE9" w14:paraId="2944DCA7" w14:textId="029D001A">
      <w:pPr>
        <w:pStyle w:val="PargrafodaLista"/>
        <w:numPr>
          <w:ilvl w:val="0"/>
          <w:numId w:val="8"/>
        </w:numPr>
        <w:jc w:val="both"/>
        <w:rPr>
          <w:rFonts w:ascii="Times New Roman" w:hAnsi="Times New Roman" w:eastAsia="Times New Roman" w:cs="Times New Roman"/>
          <w:sz w:val="24"/>
          <w:szCs w:val="24"/>
        </w:rPr>
      </w:pPr>
      <w:r w:rsidRPr="2093E231">
        <w:rPr>
          <w:rFonts w:ascii="Times New Roman" w:hAnsi="Times New Roman" w:eastAsia="Times New Roman" w:cs="Times New Roman"/>
          <w:b/>
          <w:bCs/>
          <w:i/>
          <w:iCs/>
          <w:sz w:val="24"/>
          <w:szCs w:val="24"/>
        </w:rPr>
        <w:t>Frontend</w:t>
      </w:r>
      <w:r w:rsidRPr="2093E231">
        <w:rPr>
          <w:rFonts w:ascii="Times New Roman" w:hAnsi="Times New Roman" w:eastAsia="Times New Roman" w:cs="Times New Roman"/>
          <w:b/>
          <w:bCs/>
          <w:sz w:val="24"/>
          <w:szCs w:val="24"/>
        </w:rPr>
        <w:t xml:space="preserve"> → </w:t>
      </w:r>
      <w:r w:rsidRPr="2093E231">
        <w:rPr>
          <w:rFonts w:ascii="Times New Roman" w:hAnsi="Times New Roman" w:eastAsia="Times New Roman" w:cs="Times New Roman"/>
          <w:b/>
          <w:bCs/>
          <w:i/>
          <w:iCs/>
          <w:sz w:val="24"/>
          <w:szCs w:val="24"/>
        </w:rPr>
        <w:t>Backend</w:t>
      </w:r>
      <w:r w:rsidRPr="2093E231">
        <w:rPr>
          <w:rFonts w:ascii="Times New Roman" w:hAnsi="Times New Roman" w:eastAsia="Times New Roman" w:cs="Times New Roman"/>
          <w:b/>
          <w:bCs/>
          <w:sz w:val="24"/>
          <w:szCs w:val="24"/>
        </w:rPr>
        <w:t>:</w:t>
      </w:r>
      <w:r w:rsidRPr="2093E231">
        <w:rPr>
          <w:rFonts w:ascii="Times New Roman" w:hAnsi="Times New Roman" w:eastAsia="Times New Roman" w:cs="Times New Roman"/>
          <w:sz w:val="24"/>
          <w:szCs w:val="24"/>
        </w:rPr>
        <w:t xml:space="preserve"> A comunicação ocorre exclusivamente através de uma API RESTful. O frontend realiza requisições seguindo o protocolo HTTPS e enviando/recebendo cargas de dados no formato JSON. </w:t>
      </w:r>
    </w:p>
    <w:p w:rsidR="16DC5D22" w:rsidP="2FC5E559" w:rsidRDefault="16DC5D22" w14:paraId="40A97196" w14:textId="50851419">
      <w:pPr>
        <w:pStyle w:val="PargrafodaLista"/>
        <w:numPr>
          <w:ilvl w:val="0"/>
          <w:numId w:val="8"/>
        </w:numPr>
        <w:jc w:val="both"/>
        <w:rPr>
          <w:rFonts w:ascii="Times New Roman" w:hAnsi="Times New Roman" w:eastAsia="Times New Roman" w:cs="Times New Roman"/>
          <w:sz w:val="24"/>
          <w:szCs w:val="24"/>
        </w:rPr>
      </w:pPr>
      <w:r w:rsidRPr="2FC5E559" w:rsidR="16DC5D22">
        <w:rPr>
          <w:rFonts w:ascii="Times New Roman" w:hAnsi="Times New Roman" w:eastAsia="Times New Roman" w:cs="Times New Roman"/>
          <w:b w:val="1"/>
          <w:bCs w:val="1"/>
          <w:i w:val="1"/>
          <w:iCs w:val="1"/>
          <w:sz w:val="24"/>
          <w:szCs w:val="24"/>
        </w:rPr>
        <w:t>Backend</w:t>
      </w:r>
      <w:r w:rsidRPr="2FC5E559" w:rsidR="16DC5D22">
        <w:rPr>
          <w:rFonts w:ascii="Times New Roman" w:hAnsi="Times New Roman" w:eastAsia="Times New Roman" w:cs="Times New Roman"/>
          <w:b w:val="1"/>
          <w:bCs w:val="1"/>
          <w:sz w:val="24"/>
          <w:szCs w:val="24"/>
        </w:rPr>
        <w:t xml:space="preserve"> → Banco de Dados:</w:t>
      </w:r>
      <w:r w:rsidRPr="2FC5E559" w:rsidR="16DC5D22">
        <w:rPr>
          <w:rFonts w:ascii="Times New Roman" w:hAnsi="Times New Roman" w:eastAsia="Times New Roman" w:cs="Times New Roman"/>
          <w:sz w:val="24"/>
          <w:szCs w:val="24"/>
        </w:rPr>
        <w:t xml:space="preserve"> O acesso aos dados é restrito ao </w:t>
      </w:r>
      <w:r w:rsidRPr="2FC5E559" w:rsidR="16DC5D22">
        <w:rPr>
          <w:rFonts w:ascii="Times New Roman" w:hAnsi="Times New Roman" w:eastAsia="Times New Roman" w:cs="Times New Roman"/>
          <w:i w:val="1"/>
          <w:iCs w:val="1"/>
          <w:sz w:val="24"/>
          <w:szCs w:val="24"/>
        </w:rPr>
        <w:t>backend</w:t>
      </w:r>
      <w:r w:rsidRPr="2FC5E559" w:rsidR="16DC5D22">
        <w:rPr>
          <w:rFonts w:ascii="Times New Roman" w:hAnsi="Times New Roman" w:eastAsia="Times New Roman" w:cs="Times New Roman"/>
          <w:sz w:val="24"/>
          <w:szCs w:val="24"/>
        </w:rPr>
        <w:t xml:space="preserve">, sendo intermediado pela camada de repositórios e drivers de conexão. O </w:t>
      </w:r>
      <w:r w:rsidRPr="2FC5E559" w:rsidR="16DC5D22">
        <w:rPr>
          <w:rFonts w:ascii="Times New Roman" w:hAnsi="Times New Roman" w:eastAsia="Times New Roman" w:cs="Times New Roman"/>
          <w:i w:val="1"/>
          <w:iCs w:val="1"/>
          <w:sz w:val="24"/>
          <w:szCs w:val="24"/>
        </w:rPr>
        <w:t>frontend</w:t>
      </w:r>
      <w:r w:rsidRPr="2FC5E559" w:rsidR="16DC5D22">
        <w:rPr>
          <w:rFonts w:ascii="Times New Roman" w:hAnsi="Times New Roman" w:eastAsia="Times New Roman" w:cs="Times New Roman"/>
          <w:sz w:val="24"/>
          <w:szCs w:val="24"/>
        </w:rPr>
        <w:t xml:space="preserve"> não possui qualquer rota de acesso direto ao PostgreSQL, garantindo que toda operação passe obrigatoriamente pela validação dos casos de uso. O fluxo estrutural de comunicação segue uma ordem estrita: o usuário interage com a interface visual no </w:t>
      </w:r>
      <w:r w:rsidRPr="2FC5E559" w:rsidR="16DC5D22">
        <w:rPr>
          <w:rFonts w:ascii="Times New Roman" w:hAnsi="Times New Roman" w:eastAsia="Times New Roman" w:cs="Times New Roman"/>
          <w:i w:val="1"/>
          <w:iCs w:val="1"/>
          <w:sz w:val="24"/>
          <w:szCs w:val="24"/>
        </w:rPr>
        <w:t>frontend</w:t>
      </w:r>
      <w:r w:rsidRPr="2FC5E559" w:rsidR="16DC5D22">
        <w:rPr>
          <w:rFonts w:ascii="Times New Roman" w:hAnsi="Times New Roman" w:eastAsia="Times New Roman" w:cs="Times New Roman"/>
          <w:sz w:val="24"/>
          <w:szCs w:val="24"/>
        </w:rPr>
        <w:t xml:space="preserve">; este dispara uma requisição JSON para a API RESTful; </w:t>
      </w:r>
      <w:r w:rsidRPr="2FC5E559" w:rsidR="05314C92">
        <w:rPr>
          <w:rFonts w:ascii="Times New Roman" w:hAnsi="Times New Roman" w:eastAsia="Times New Roman" w:cs="Times New Roman"/>
          <w:sz w:val="24"/>
          <w:szCs w:val="24"/>
        </w:rPr>
        <w:t xml:space="preserve">o </w:t>
      </w:r>
      <w:r w:rsidRPr="2FC5E559" w:rsidR="05314C92">
        <w:rPr>
          <w:rFonts w:ascii="Times New Roman" w:hAnsi="Times New Roman" w:eastAsia="Times New Roman" w:cs="Times New Roman"/>
          <w:i w:val="1"/>
          <w:iCs w:val="1"/>
          <w:sz w:val="24"/>
          <w:szCs w:val="24"/>
        </w:rPr>
        <w:t xml:space="preserve">backend </w:t>
      </w:r>
      <w:r w:rsidRPr="2FC5E559" w:rsidR="05314C92">
        <w:rPr>
          <w:rFonts w:ascii="Times New Roman" w:hAnsi="Times New Roman" w:eastAsia="Times New Roman" w:cs="Times New Roman"/>
          <w:sz w:val="24"/>
          <w:szCs w:val="24"/>
        </w:rPr>
        <w:t xml:space="preserve">recebe a requisição, processa a lógica de negócio através da camada de </w:t>
      </w:r>
      <w:r w:rsidRPr="2FC5E559" w:rsidR="05314C92">
        <w:rPr>
          <w:rFonts w:ascii="Times New Roman" w:hAnsi="Times New Roman" w:eastAsia="Times New Roman" w:cs="Times New Roman"/>
          <w:i w:val="1"/>
          <w:iCs w:val="1"/>
          <w:sz w:val="24"/>
          <w:szCs w:val="24"/>
        </w:rPr>
        <w:t xml:space="preserve">Services </w:t>
      </w:r>
      <w:r w:rsidRPr="2FC5E559" w:rsidR="05314C92">
        <w:rPr>
          <w:rFonts w:ascii="Times New Roman" w:hAnsi="Times New Roman" w:eastAsia="Times New Roman" w:cs="Times New Roman"/>
          <w:sz w:val="24"/>
          <w:szCs w:val="24"/>
        </w:rPr>
        <w:t xml:space="preserve">e persiste os dados por meio de </w:t>
      </w:r>
      <w:r w:rsidRPr="2FC5E559" w:rsidR="05314C92">
        <w:rPr>
          <w:rFonts w:ascii="Times New Roman" w:hAnsi="Times New Roman" w:eastAsia="Times New Roman" w:cs="Times New Roman"/>
          <w:i w:val="1"/>
          <w:iCs w:val="1"/>
          <w:sz w:val="24"/>
          <w:szCs w:val="24"/>
        </w:rPr>
        <w:t>Repositories</w:t>
      </w:r>
      <w:r w:rsidRPr="2FC5E559" w:rsidR="05314C92">
        <w:rPr>
          <w:rFonts w:ascii="Times New Roman" w:hAnsi="Times New Roman" w:eastAsia="Times New Roman" w:cs="Times New Roman"/>
          <w:sz w:val="24"/>
          <w:szCs w:val="24"/>
        </w:rPr>
        <w:t xml:space="preserve">, consulta ou modifica o estado no PostgreSQL e, por fim, devolve uma resposta JSON para o </w:t>
      </w:r>
      <w:r w:rsidRPr="2FC5E559" w:rsidR="05314C92">
        <w:rPr>
          <w:rFonts w:ascii="Times New Roman" w:hAnsi="Times New Roman" w:eastAsia="Times New Roman" w:cs="Times New Roman"/>
          <w:i w:val="1"/>
          <w:iCs w:val="1"/>
          <w:sz w:val="24"/>
          <w:szCs w:val="24"/>
        </w:rPr>
        <w:t>frontend</w:t>
      </w:r>
      <w:r w:rsidRPr="2FC5E559" w:rsidR="05314C92">
        <w:rPr>
          <w:rFonts w:ascii="Times New Roman" w:hAnsi="Times New Roman" w:eastAsia="Times New Roman" w:cs="Times New Roman"/>
          <w:i w:val="1"/>
          <w:iCs w:val="1"/>
          <w:sz w:val="24"/>
          <w:szCs w:val="24"/>
        </w:rPr>
        <w:t xml:space="preserve"> </w:t>
      </w:r>
      <w:r w:rsidRPr="2FC5E559" w:rsidR="05314C92">
        <w:rPr>
          <w:rFonts w:ascii="Times New Roman" w:hAnsi="Times New Roman" w:eastAsia="Times New Roman" w:cs="Times New Roman"/>
          <w:sz w:val="24"/>
          <w:szCs w:val="24"/>
        </w:rPr>
        <w:t>atualizar a interface.</w:t>
      </w:r>
    </w:p>
    <w:p w:rsidRPr="002D3338" w:rsidR="00DE0562" w:rsidP="2093E231" w:rsidRDefault="00DE0562" w14:paraId="2227C77E" w14:textId="7DD8C443">
      <w:pPr>
        <w:jc w:val="both"/>
      </w:pPr>
    </w:p>
    <w:p w:rsidR="2093E231" w:rsidP="2093E231" w:rsidRDefault="2093E231" w14:paraId="08F92476" w14:textId="27901C38">
      <w:r w:rsidRPr="2093E231">
        <w:br w:type="page"/>
      </w:r>
    </w:p>
    <w:p w:rsidR="2093E231" w:rsidP="2093E231" w:rsidRDefault="2093E231" w14:paraId="021A0CF6" w14:textId="55EDEE6F">
      <w:pPr>
        <w:jc w:val="both"/>
      </w:pPr>
    </w:p>
    <w:p w:rsidR="09424F13" w:rsidP="2093E231" w:rsidRDefault="18A4A0AF" w14:paraId="6CF0A5BC" w14:textId="2B60DFAE">
      <w:pPr>
        <w:jc w:val="center"/>
      </w:pPr>
      <w:r w:rsidR="038D66B3">
        <w:rPr/>
        <w:t>Figura 0</w:t>
      </w:r>
      <w:r w:rsidR="168757BE">
        <w:rPr/>
        <w:t>5</w:t>
      </w:r>
      <w:r w:rsidR="038D66B3">
        <w:rPr/>
        <w:t xml:space="preserve"> – Diagrama de Componentes</w:t>
      </w:r>
    </w:p>
    <w:p w:rsidR="09424F13" w:rsidP="2FC5E559" w:rsidRDefault="210F21B6" w14:paraId="2A69B2E3" w14:textId="2CA4FE64">
      <w:pPr>
        <w:pStyle w:val="Normal"/>
        <w:jc w:val="left"/>
      </w:pPr>
      <w:r w:rsidR="66929382">
        <w:drawing>
          <wp:inline wp14:editId="345D1FAF" wp14:anchorId="5DBBCDA0">
            <wp:extent cx="6248400" cy="4326753"/>
            <wp:effectExtent l="0" t="0" r="0" b="0"/>
            <wp:docPr id="470353884" name="drawing"/>
            <wp:cNvGraphicFramePr>
              <a:graphicFrameLocks/>
            </wp:cNvGraphicFramePr>
            <a:graphic>
              <a:graphicData xmlns:a="http://schemas.openxmlformats.org/drawingml/2006/main" uri="http://schemas.openxmlformats.org/drawingml/2006/picture">
                <pic:pic xmlns:pic="http://schemas.openxmlformats.org/drawingml/2006/picture">
                  <pic:nvPicPr>
                    <pic:cNvPr id="2070239698" name="Picture 2070239698"/>
                    <pic:cNvPicPr/>
                  </pic:nvPicPr>
                  <pic:blipFill>
                    <a:blip xmlns:r="http://schemas.openxmlformats.org/officeDocument/2006/relationships" r:embed="rId1406024042">
                      <a:extLst>
                        <a:ext uri="{28A0092B-C50C-407E-A947-70E740481C1C}">
                          <a14:useLocalDpi xmlns:a14="http://schemas.microsoft.com/office/drawing/2010/main"/>
                        </a:ext>
                      </a:extLst>
                    </a:blip>
                    <a:stretch>
                      <a:fillRect/>
                    </a:stretch>
                  </pic:blipFill>
                  <pic:spPr>
                    <a:xfrm rot="0">
                      <a:off x="0" y="0"/>
                      <a:ext cx="6248400" cy="4326753"/>
                    </a:xfrm>
                    <a:prstGeom prst="rect">
                      <a:avLst/>
                    </a:prstGeom>
                  </pic:spPr>
                </pic:pic>
              </a:graphicData>
            </a:graphic>
          </wp:inline>
        </w:drawing>
      </w:r>
    </w:p>
    <w:p w:rsidR="2093E231" w:rsidP="2FC5E559" w:rsidRDefault="2093E231" w14:paraId="2A968703" w14:textId="6B5178DE">
      <w:pPr>
        <w:pStyle w:val="Normal"/>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r w:rsidRPr="2FC5E559" w:rsidR="2A3C3842">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pt-BR"/>
        </w:rPr>
        <w:t>Fonte:</w:t>
      </w:r>
      <w:r w:rsidRPr="2FC5E559" w:rsidR="2A3C3842">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t xml:space="preserve"> Elaborado pelos autores (2026).</w:t>
      </w:r>
    </w:p>
    <w:p w:rsidR="2093E231" w:rsidP="2FC5E559" w:rsidRDefault="2093E231" w14:paraId="2D20125A" w14:textId="50B8F44A">
      <w:pPr>
        <w:jc w:val="both"/>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pt-BR"/>
        </w:rPr>
      </w:pPr>
    </w:p>
    <w:p w:rsidR="2093E231" w:rsidP="2FC5E559" w:rsidRDefault="2093E231" w14:paraId="63360310" w14:textId="6B04B063">
      <w:pPr>
        <w:jc w:val="center"/>
        <w:rPr>
          <w:i w:val="1"/>
          <w:iCs w:val="1"/>
          <w:color w:val="0432FF"/>
        </w:rPr>
      </w:pPr>
    </w:p>
    <w:p w:rsidR="2FC5E559" w:rsidP="2FC5E559" w:rsidRDefault="2FC5E559" w14:paraId="474C4BA1" w14:textId="18F52E55">
      <w:pPr>
        <w:jc w:val="center"/>
        <w:rPr>
          <w:i w:val="1"/>
          <w:iCs w:val="1"/>
          <w:color w:val="0432FF"/>
        </w:rPr>
      </w:pPr>
    </w:p>
    <w:p w:rsidR="2FC5E559" w:rsidP="2FC5E559" w:rsidRDefault="2FC5E559" w14:paraId="199DAF06" w14:textId="7B16A7A6">
      <w:pPr>
        <w:jc w:val="center"/>
        <w:rPr>
          <w:i w:val="1"/>
          <w:iCs w:val="1"/>
          <w:color w:val="0432FF"/>
        </w:rPr>
      </w:pPr>
    </w:p>
    <w:p w:rsidR="2FC5E559" w:rsidP="2FC5E559" w:rsidRDefault="2FC5E559" w14:paraId="2FF0D92C" w14:textId="2EA958DF">
      <w:pPr>
        <w:jc w:val="center"/>
        <w:rPr>
          <w:i w:val="1"/>
          <w:iCs w:val="1"/>
          <w:color w:val="0432FF"/>
        </w:rPr>
      </w:pPr>
    </w:p>
    <w:p w:rsidR="2FC5E559" w:rsidP="2FC5E559" w:rsidRDefault="2FC5E559" w14:paraId="37A506E8" w14:textId="0D33CFFF">
      <w:pPr>
        <w:jc w:val="center"/>
        <w:rPr>
          <w:i w:val="1"/>
          <w:iCs w:val="1"/>
          <w:color w:val="0432FF"/>
        </w:rPr>
      </w:pPr>
    </w:p>
    <w:p w:rsidR="2FC5E559" w:rsidP="2FC5E559" w:rsidRDefault="2FC5E559" w14:paraId="526DF8FF" w14:textId="31038479">
      <w:pPr>
        <w:jc w:val="center"/>
        <w:rPr>
          <w:i w:val="1"/>
          <w:iCs w:val="1"/>
          <w:color w:val="0432FF"/>
        </w:rPr>
      </w:pPr>
    </w:p>
    <w:p w:rsidR="2FC5E559" w:rsidP="2FC5E559" w:rsidRDefault="2FC5E559" w14:paraId="5A4D7415" w14:textId="4B9F7363">
      <w:pPr>
        <w:jc w:val="center"/>
        <w:rPr>
          <w:i w:val="1"/>
          <w:iCs w:val="1"/>
          <w:color w:val="0432FF"/>
        </w:rPr>
      </w:pPr>
    </w:p>
    <w:p w:rsidR="2FC5E559" w:rsidP="2FC5E559" w:rsidRDefault="2FC5E559" w14:paraId="22F3A3ED" w14:textId="080E9D7C">
      <w:pPr>
        <w:jc w:val="center"/>
        <w:rPr>
          <w:i w:val="1"/>
          <w:iCs w:val="1"/>
          <w:color w:val="0432FF"/>
        </w:rPr>
      </w:pPr>
    </w:p>
    <w:p w:rsidR="2FC5E559" w:rsidP="2FC5E559" w:rsidRDefault="2FC5E559" w14:paraId="69BEDC8D" w14:textId="1F6D6720">
      <w:pPr>
        <w:jc w:val="center"/>
        <w:rPr>
          <w:i w:val="1"/>
          <w:iCs w:val="1"/>
          <w:color w:val="0432FF"/>
        </w:rPr>
      </w:pPr>
    </w:p>
    <w:p w:rsidR="2FC5E559" w:rsidP="2FC5E559" w:rsidRDefault="2FC5E559" w14:paraId="0BEF7B82" w14:textId="429CF19D">
      <w:pPr>
        <w:jc w:val="center"/>
        <w:rPr>
          <w:i w:val="1"/>
          <w:iCs w:val="1"/>
          <w:color w:val="0432FF"/>
        </w:rPr>
      </w:pPr>
    </w:p>
    <w:p w:rsidR="2FC5E559" w:rsidP="2FC5E559" w:rsidRDefault="2FC5E559" w14:paraId="44F206C9" w14:textId="1A543EB0">
      <w:pPr>
        <w:jc w:val="center"/>
        <w:rPr>
          <w:i w:val="1"/>
          <w:iCs w:val="1"/>
          <w:color w:val="0432FF"/>
        </w:rPr>
      </w:pPr>
    </w:p>
    <w:p w:rsidR="2FC5E559" w:rsidP="2FC5E559" w:rsidRDefault="2FC5E559" w14:paraId="77AA3093" w14:textId="4DD6A700">
      <w:pPr>
        <w:jc w:val="center"/>
        <w:rPr>
          <w:i w:val="1"/>
          <w:iCs w:val="1"/>
          <w:color w:val="0432FF"/>
        </w:rPr>
      </w:pPr>
    </w:p>
    <w:p w:rsidR="2FC5E559" w:rsidRDefault="2FC5E559" w14:paraId="729B7AFC" w14:textId="111CB1EC">
      <w:r>
        <w:br w:type="page"/>
      </w:r>
    </w:p>
    <w:p w:rsidR="2FC5E559" w:rsidP="2FC5E559" w:rsidRDefault="2FC5E559" w14:paraId="04221F79" w14:textId="74CDDDC5">
      <w:pPr>
        <w:pStyle w:val="Normal"/>
        <w:jc w:val="center"/>
        <w:rPr>
          <w:i w:val="1"/>
          <w:iCs w:val="1"/>
          <w:color w:val="0432FF"/>
        </w:rPr>
      </w:pPr>
    </w:p>
    <w:p w:rsidR="544E337C" w:rsidP="2FC5E559" w:rsidRDefault="544E337C" w14:paraId="417E9E92" w14:textId="4E49423F">
      <w:pPr>
        <w:jc w:val="center"/>
      </w:pPr>
      <w:r w:rsidR="038D66B3">
        <w:rPr/>
        <w:t>Figura 0</w:t>
      </w:r>
      <w:r w:rsidR="37B04AEF">
        <w:rPr/>
        <w:t>6</w:t>
      </w:r>
      <w:r w:rsidR="038D66B3">
        <w:rPr/>
        <w:t xml:space="preserve"> – Diagrama de Classes</w:t>
      </w:r>
    </w:p>
    <w:p w:rsidR="09424F13" w:rsidP="2093E231" w:rsidRDefault="09424F13" w14:paraId="6E473CC8" w14:textId="5171B8F6">
      <w:pPr>
        <w:jc w:val="both"/>
        <w:rPr>
          <w:i/>
          <w:iCs/>
          <w:color w:val="0432FF"/>
        </w:rPr>
      </w:pPr>
    </w:p>
    <w:p w:rsidR="09424F13" w:rsidP="2093E231" w:rsidRDefault="6756043F" w14:paraId="4F4452E3" w14:textId="355205A0">
      <w:pPr>
        <w:jc w:val="center"/>
        <w:rPr>
          <w:i/>
          <w:iCs/>
          <w:color w:val="0432FF"/>
        </w:rPr>
      </w:pPr>
      <w:r w:rsidR="6037BD5E">
        <w:drawing>
          <wp:inline wp14:editId="1E4C4CBE" wp14:anchorId="04DE2A6F">
            <wp:extent cx="5724525" cy="4219876"/>
            <wp:effectExtent l="0" t="0" r="0" b="0"/>
            <wp:docPr id="493864765" name="drawing"/>
            <wp:cNvGraphicFramePr>
              <a:graphicFrameLocks/>
            </wp:cNvGraphicFramePr>
            <a:graphic>
              <a:graphicData xmlns:a="http://schemas.openxmlformats.org/drawingml/2006/main" uri="http://schemas.openxmlformats.org/drawingml/2006/picture">
                <pic:pic xmlns:pic="http://schemas.openxmlformats.org/drawingml/2006/picture">
                  <pic:nvPicPr>
                    <pic:cNvPr id="1854990170" name="Picture 1854990170"/>
                    <pic:cNvPicPr/>
                  </pic:nvPicPr>
                  <pic:blipFill>
                    <a:blip xmlns:r="http://schemas.openxmlformats.org/officeDocument/2006/relationships" r:embed="rId46">
                      <a:extLst>
                        <a:ext uri="{28A0092B-C50C-407E-A947-70E740481C1C}">
                          <a14:useLocalDpi xmlns:a14="http://schemas.microsoft.com/office/drawing/2010/main"/>
                        </a:ext>
                      </a:extLst>
                    </a:blip>
                    <a:stretch>
                      <a:fillRect/>
                    </a:stretch>
                  </pic:blipFill>
                  <pic:spPr>
                    <a:xfrm>
                      <a:off x="0" y="0"/>
                      <a:ext cx="5724525" cy="4219876"/>
                    </a:xfrm>
                    <a:prstGeom prst="rect">
                      <a:avLst/>
                    </a:prstGeom>
                  </pic:spPr>
                </pic:pic>
              </a:graphicData>
            </a:graphic>
          </wp:inline>
        </w:drawing>
      </w:r>
    </w:p>
    <w:p w:rsidR="09424F13" w:rsidP="2FC5E559" w:rsidRDefault="09424F13" w14:paraId="4AFA2E48" w14:textId="20A64C96">
      <w:pPr>
        <w:pStyle w:val="Normal"/>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r w:rsidRPr="2FC5E559" w:rsidR="6E263CDE">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pt-BR"/>
        </w:rPr>
        <w:t>Fonte:</w:t>
      </w:r>
      <w:r w:rsidRPr="2FC5E559" w:rsidR="6E263CDE">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t xml:space="preserve"> Elaborado pelos autores (2026).</w:t>
      </w:r>
    </w:p>
    <w:p w:rsidR="2FC5E559" w:rsidP="2FC5E559" w:rsidRDefault="2FC5E559" w14:paraId="615127A5" w14:textId="75DC1DD4">
      <w:pPr>
        <w:pStyle w:val="Normal"/>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pt-BR"/>
        </w:rPr>
      </w:pPr>
    </w:p>
    <w:p w:rsidR="2093E231" w:rsidP="2FC5E559" w:rsidRDefault="2093E231" w14:paraId="167421C7" w14:textId="46ACE2B1">
      <w:pPr>
        <w:pStyle w:val="Ttulo2"/>
        <w:rPr>
          <w:rFonts w:ascii="Times New Roman" w:hAnsi="Times New Roman"/>
        </w:rPr>
      </w:pPr>
      <w:bookmarkStart w:name="_Toc1213087778" w:id="48"/>
      <w:bookmarkStart w:name="_Toc1598909237" w:id="49"/>
      <w:bookmarkStart w:name="_Toc1616644655" w:id="50"/>
      <w:bookmarkStart w:name="_Toc2079606274" w:id="51"/>
      <w:r w:rsidRPr="2FC5E559" w:rsidR="505D6B0F">
        <w:rPr>
          <w:rFonts w:ascii="Times New Roman" w:hAnsi="Times New Roman"/>
        </w:rPr>
        <w:t>Visão de Implantação</w:t>
      </w:r>
      <w:bookmarkEnd w:id="48"/>
      <w:bookmarkEnd w:id="49"/>
      <w:bookmarkEnd w:id="50"/>
      <w:bookmarkEnd w:id="51"/>
      <w:r w:rsidRPr="2FC5E559" w:rsidR="5AB1E250">
        <w:rPr>
          <w:rFonts w:ascii="Times New Roman" w:hAnsi="Times New Roman"/>
        </w:rPr>
        <w:t xml:space="preserve"> </w:t>
      </w:r>
      <w:r w:rsidRPr="2FC5E559" w:rsidR="778AC116">
        <w:rPr>
          <w:rFonts w:ascii="Times New Roman" w:hAnsi="Times New Roman"/>
        </w:rPr>
        <w:t xml:space="preserve">       </w:t>
      </w:r>
    </w:p>
    <w:p w:rsidR="748CC75F" w:rsidP="2093E231" w:rsidRDefault="748CC75F" w14:paraId="7831A241" w14:textId="2E792FED">
      <w:pPr>
        <w:spacing w:before="240" w:after="240"/>
        <w:ind w:firstLine="720"/>
        <w:jc w:val="both"/>
      </w:pPr>
      <w:r w:rsidRPr="2093E231">
        <w:t xml:space="preserve">A estrutura do KeepUnB será sustentada por um ambiente de execução local (localhost), mantendo um modelo distribuído que isola as camadas de interface, lógica de negócio e persistência de dados. </w:t>
      </w:r>
    </w:p>
    <w:p w:rsidR="748CC75F" w:rsidP="2093E231" w:rsidRDefault="748CC75F" w14:paraId="5021B2CC" w14:textId="344C1075">
      <w:pPr>
        <w:spacing w:before="240" w:after="240"/>
        <w:ind w:firstLine="720"/>
        <w:jc w:val="both"/>
      </w:pPr>
      <w:r w:rsidRPr="2093E231">
        <w:t>O sistema baseia-se em tecnologias de conteinerização, logo, o ambiente operará sob hardware virtualizado nas próprias máquinas de desenvolvimento. Essa abordagem permite emular um ecossistema de produção, alocando instâncias com limites controlados de processamento e memória RAM básica. Esse dimensionamento assegura o isolamento dos processos e garante a performance adequada para as etapas de desenvolvimento, testes e validação inicial do software.</w:t>
      </w:r>
    </w:p>
    <w:p w:rsidR="721EE9D7" w:rsidP="2093E231" w:rsidRDefault="51A879A6" w14:paraId="0851D3F4" w14:textId="4855FD74">
      <w:pPr>
        <w:spacing w:before="240" w:after="240"/>
        <w:jc w:val="both"/>
        <w:rPr>
          <w:color w:val="000000" w:themeColor="text1"/>
        </w:rPr>
      </w:pPr>
      <w:r w:rsidRPr="2093E231">
        <w:rPr>
          <w:color w:val="000000" w:themeColor="text1"/>
        </w:rPr>
        <w:t>A distribuição técnica ocorrerá da seguinte forma:</w:t>
      </w:r>
    </w:p>
    <w:p w:rsidR="721EE9D7" w:rsidP="006733AB" w:rsidRDefault="51A879A6" w14:paraId="2236EAC5" w14:textId="56C17248">
      <w:pPr>
        <w:pStyle w:val="PargrafodaLista"/>
        <w:numPr>
          <w:ilvl w:val="0"/>
          <w:numId w:val="6"/>
        </w:numPr>
        <w:spacing w:before="220" w:after="220"/>
        <w:jc w:val="both"/>
        <w:rPr>
          <w:rFonts w:ascii="Times New Roman" w:hAnsi="Times New Roman" w:eastAsia="Times New Roman" w:cs="Times New Roman"/>
          <w:color w:val="000000" w:themeColor="text1"/>
          <w:sz w:val="24"/>
          <w:szCs w:val="24"/>
        </w:rPr>
      </w:pPr>
      <w:r w:rsidRPr="2093E231">
        <w:rPr>
          <w:rFonts w:ascii="Times New Roman" w:hAnsi="Times New Roman" w:eastAsia="Times New Roman" w:cs="Times New Roman"/>
          <w:b/>
          <w:bCs/>
          <w:color w:val="000000" w:themeColor="text1"/>
          <w:sz w:val="24"/>
          <w:szCs w:val="24"/>
        </w:rPr>
        <w:t xml:space="preserve">Ambiente de </w:t>
      </w:r>
      <w:r w:rsidRPr="2093E231">
        <w:rPr>
          <w:rFonts w:ascii="Times New Roman" w:hAnsi="Times New Roman" w:eastAsia="Times New Roman" w:cs="Times New Roman"/>
          <w:b/>
          <w:bCs/>
          <w:i/>
          <w:iCs/>
          <w:color w:val="000000" w:themeColor="text1"/>
          <w:sz w:val="24"/>
          <w:szCs w:val="24"/>
        </w:rPr>
        <w:t>Front-end</w:t>
      </w:r>
      <w:r w:rsidRPr="2093E231">
        <w:rPr>
          <w:rFonts w:ascii="Times New Roman" w:hAnsi="Times New Roman" w:eastAsia="Times New Roman" w:cs="Times New Roman"/>
          <w:b/>
          <w:bCs/>
          <w:color w:val="000000" w:themeColor="text1"/>
          <w:sz w:val="24"/>
          <w:szCs w:val="24"/>
        </w:rPr>
        <w:t>:</w:t>
      </w:r>
      <w:r w:rsidRPr="2093E231">
        <w:rPr>
          <w:rFonts w:ascii="Times New Roman" w:hAnsi="Times New Roman" w:eastAsia="Times New Roman" w:cs="Times New Roman"/>
          <w:color w:val="000000" w:themeColor="text1"/>
          <w:sz w:val="24"/>
          <w:szCs w:val="24"/>
        </w:rPr>
        <w:t xml:space="preserve"> A interface web ocupará uma plataforma otimizada para frameworks modernos, provendo alta disponibilidade e a automação das atualizações a cada modificação no código-fonte.</w:t>
      </w:r>
    </w:p>
    <w:p w:rsidR="51A879A6" w:rsidP="006733AB" w:rsidRDefault="51A879A6" w14:paraId="03A51B3A" w14:textId="50D24E04">
      <w:pPr>
        <w:pStyle w:val="PargrafodaLista"/>
        <w:numPr>
          <w:ilvl w:val="0"/>
          <w:numId w:val="6"/>
        </w:numPr>
        <w:spacing w:before="220" w:after="220"/>
        <w:jc w:val="both"/>
        <w:rPr>
          <w:rFonts w:ascii="Times New Roman" w:hAnsi="Times New Roman" w:eastAsia="Times New Roman" w:cs="Times New Roman"/>
          <w:color w:val="000000" w:themeColor="text1"/>
          <w:sz w:val="24"/>
          <w:szCs w:val="24"/>
        </w:rPr>
      </w:pPr>
      <w:r w:rsidRPr="2093E231">
        <w:rPr>
          <w:rFonts w:ascii="Times New Roman" w:hAnsi="Times New Roman" w:eastAsia="Times New Roman" w:cs="Times New Roman"/>
          <w:b/>
          <w:bCs/>
          <w:color w:val="000000" w:themeColor="text1"/>
          <w:sz w:val="24"/>
          <w:szCs w:val="24"/>
        </w:rPr>
        <w:t xml:space="preserve">Ambiente de </w:t>
      </w:r>
      <w:r w:rsidRPr="2093E231">
        <w:rPr>
          <w:rFonts w:ascii="Times New Roman" w:hAnsi="Times New Roman" w:eastAsia="Times New Roman" w:cs="Times New Roman"/>
          <w:b/>
          <w:bCs/>
          <w:i/>
          <w:iCs/>
          <w:color w:val="000000" w:themeColor="text1"/>
          <w:sz w:val="24"/>
          <w:szCs w:val="24"/>
        </w:rPr>
        <w:t>Backend</w:t>
      </w:r>
      <w:r w:rsidRPr="2093E231">
        <w:rPr>
          <w:rFonts w:ascii="Times New Roman" w:hAnsi="Times New Roman" w:eastAsia="Times New Roman" w:cs="Times New Roman"/>
          <w:b/>
          <w:bCs/>
          <w:color w:val="000000" w:themeColor="text1"/>
          <w:sz w:val="24"/>
          <w:szCs w:val="24"/>
        </w:rPr>
        <w:t>:</w:t>
      </w:r>
      <w:r w:rsidRPr="2093E231">
        <w:rPr>
          <w:rFonts w:ascii="Times New Roman" w:hAnsi="Times New Roman" w:eastAsia="Times New Roman" w:cs="Times New Roman"/>
          <w:color w:val="000000" w:themeColor="text1"/>
          <w:sz w:val="24"/>
          <w:szCs w:val="24"/>
        </w:rPr>
        <w:t xml:space="preserve"> </w:t>
      </w:r>
      <w:r w:rsidRPr="2093E231" w:rsidR="36287657">
        <w:rPr>
          <w:rFonts w:ascii="Times New Roman" w:hAnsi="Times New Roman" w:eastAsia="Times New Roman" w:cs="Times New Roman"/>
          <w:color w:val="000000" w:themeColor="text1"/>
          <w:sz w:val="24"/>
          <w:szCs w:val="24"/>
        </w:rPr>
        <w:t>Integrada à interface web, a API será executada em um container Docker dedicado. Essa abordagem entrega um ambiente isolado e pré-configurado para a aplicação em Python (FastAPI), assegurando agilidade na execução e consistência entre as máquinas dos desenvolvedores, sem a complexidade de gerenciar instalações e dependências diretamente no sistema operacional.</w:t>
      </w:r>
    </w:p>
    <w:p w:rsidR="51A879A6" w:rsidP="006733AB" w:rsidRDefault="51A879A6" w14:paraId="0AF2FF51" w14:textId="29CA3AFF">
      <w:pPr>
        <w:pStyle w:val="PargrafodaLista"/>
        <w:numPr>
          <w:ilvl w:val="0"/>
          <w:numId w:val="6"/>
        </w:numPr>
        <w:spacing w:before="220" w:after="220"/>
        <w:jc w:val="both"/>
        <w:rPr>
          <w:rFonts w:ascii="Times New Roman" w:hAnsi="Times New Roman" w:eastAsia="Times New Roman" w:cs="Times New Roman"/>
          <w:color w:val="000000" w:themeColor="text1"/>
          <w:sz w:val="24"/>
          <w:szCs w:val="24"/>
        </w:rPr>
      </w:pPr>
      <w:r w:rsidRPr="2093E231">
        <w:rPr>
          <w:rFonts w:ascii="Times New Roman" w:hAnsi="Times New Roman" w:eastAsia="Times New Roman" w:cs="Times New Roman"/>
          <w:b/>
          <w:bCs/>
          <w:color w:val="000000" w:themeColor="text1"/>
          <w:sz w:val="24"/>
          <w:szCs w:val="24"/>
        </w:rPr>
        <w:t>Banco de Dados (Persistência):</w:t>
      </w:r>
      <w:r w:rsidRPr="2093E231">
        <w:rPr>
          <w:rFonts w:ascii="Times New Roman" w:hAnsi="Times New Roman" w:eastAsia="Times New Roman" w:cs="Times New Roman"/>
          <w:color w:val="000000" w:themeColor="text1"/>
          <w:sz w:val="24"/>
          <w:szCs w:val="24"/>
        </w:rPr>
        <w:t xml:space="preserve"> </w:t>
      </w:r>
      <w:r w:rsidRPr="2093E231" w:rsidR="24D8D7DD">
        <w:rPr>
          <w:rFonts w:ascii="Times New Roman" w:hAnsi="Times New Roman" w:eastAsia="Times New Roman" w:cs="Times New Roman"/>
          <w:color w:val="000000" w:themeColor="text1"/>
          <w:sz w:val="24"/>
          <w:szCs w:val="24"/>
        </w:rPr>
        <w:t>O banco relacional operará no mesmo ecossistema de containers, porém de maneira isolada em uma rede virtual interna (Docker network). Para preservar a arquitetura de segurança e emular restrições de produção, a base de dados não possuirá portas expostas externamente, sendo acessível exclusivamente pelo container do backend. Dessa forma, qualquer operação de leitura ou escrita passa obrigatoriamente pelas validações do sistema antes de ser efetivada.</w:t>
      </w:r>
    </w:p>
    <w:p w:rsidR="721EE9D7" w:rsidP="2093E231" w:rsidRDefault="51A879A6" w14:paraId="00996A60" w14:textId="671FDBAA">
      <w:pPr>
        <w:spacing w:before="240" w:after="240"/>
        <w:ind w:firstLine="720"/>
        <w:jc w:val="both"/>
        <w:rPr>
          <w:color w:val="000000" w:themeColor="text1"/>
        </w:rPr>
      </w:pPr>
      <w:r w:rsidRPr="2093E231">
        <w:rPr>
          <w:color w:val="000000" w:themeColor="text1"/>
        </w:rPr>
        <w:t>Abaixo, o diagrama de implantação ilustra os nós de execução, os artefatos de software e os protocolos de comunicação que conectam o ecossistema:</w:t>
      </w:r>
    </w:p>
    <w:p w:rsidR="721EE9D7" w:rsidP="2093E231" w:rsidRDefault="721EE9D7" w14:paraId="136D6382" w14:textId="363902B2">
      <w:pPr>
        <w:spacing w:before="240" w:after="240"/>
        <w:jc w:val="center"/>
        <w:rPr>
          <w:color w:val="000000" w:themeColor="text1"/>
        </w:rPr>
      </w:pPr>
    </w:p>
    <w:p w:rsidR="721EE9D7" w:rsidP="2093E231" w:rsidRDefault="51A879A6" w14:paraId="0D300226" w14:textId="1211A685">
      <w:pPr>
        <w:spacing w:before="240" w:after="240"/>
        <w:jc w:val="center"/>
        <w:rPr>
          <w:color w:val="000000" w:themeColor="text1"/>
        </w:rPr>
      </w:pPr>
      <w:r w:rsidRPr="2093E231">
        <w:rPr>
          <w:color w:val="000000" w:themeColor="text1"/>
        </w:rPr>
        <w:t>Figura 07 - Diagrama de implementação</w:t>
      </w:r>
    </w:p>
    <w:p w:rsidR="721EE9D7" w:rsidP="2093E231" w:rsidRDefault="3E1AF76A" w14:paraId="5960234C" w14:textId="5F2F81ED">
      <w:pPr>
        <w:jc w:val="center"/>
      </w:pPr>
      <w:r w:rsidR="5D734A3D">
        <w:drawing>
          <wp:inline wp14:editId="40EEA1FD" wp14:anchorId="6AA2459A">
            <wp:extent cx="5307591" cy="2622363"/>
            <wp:effectExtent l="0" t="0" r="0" b="0"/>
            <wp:docPr id="8819434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81943454" name=""/>
                    <pic:cNvPicPr/>
                  </pic:nvPicPr>
                  <pic:blipFill>
                    <a:blip xmlns:r="http://schemas.openxmlformats.org/officeDocument/2006/relationships" r:embed="rId47">
                      <a:extLst>
                        <a:ext uri="{28A0092B-C50C-407E-A947-70E740481C1C}">
                          <a14:useLocalDpi xmlns:a14="http://schemas.microsoft.com/office/drawing/2010/main"/>
                        </a:ext>
                      </a:extLst>
                    </a:blip>
                    <a:stretch>
                      <a:fillRect/>
                    </a:stretch>
                  </pic:blipFill>
                  <pic:spPr>
                    <a:xfrm>
                      <a:off x="0" y="0"/>
                      <a:ext cx="5307591" cy="2622363"/>
                    </a:xfrm>
                    <a:prstGeom prst="rect">
                      <a:avLst/>
                    </a:prstGeom>
                  </pic:spPr>
                </pic:pic>
              </a:graphicData>
            </a:graphic>
          </wp:inline>
        </w:drawing>
      </w:r>
    </w:p>
    <w:p w:rsidR="1446E16E" w:rsidP="2FC5E559" w:rsidRDefault="1446E16E" w14:paraId="562F0C51" w14:textId="03FFB5DD">
      <w:pPr>
        <w:pStyle w:val="Normal"/>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r w:rsidRPr="2FC5E559" w:rsidR="1446E16E">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pt-BR"/>
        </w:rPr>
        <w:t>Fonte:</w:t>
      </w:r>
      <w:r w:rsidRPr="2FC5E559" w:rsidR="1446E16E">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t xml:space="preserve"> Elaborado pelos autores (2026).</w:t>
      </w:r>
    </w:p>
    <w:p w:rsidRPr="002D3338" w:rsidR="00FF6810" w:rsidP="2093E231" w:rsidRDefault="00FF6810" w14:paraId="06A9B70D" w14:textId="5E4EC0F8">
      <w:pPr>
        <w:jc w:val="center"/>
      </w:pPr>
    </w:p>
    <w:p w:rsidR="40C32069" w:rsidP="2093E231" w:rsidRDefault="78F5A6AB" w14:paraId="5C98A516" w14:textId="3D4E2F91">
      <w:pPr>
        <w:pStyle w:val="Ttulo3"/>
        <w:numPr>
          <w:ilvl w:val="0"/>
          <w:numId w:val="0"/>
        </w:numPr>
        <w:spacing w:before="0" w:after="281"/>
        <w:rPr>
          <w:rFonts w:ascii="Times New Roman" w:hAnsi="Times New Roman"/>
          <w:sz w:val="24"/>
          <w:szCs w:val="24"/>
        </w:rPr>
      </w:pPr>
      <w:bookmarkStart w:name="_Toc1433324477" w:id="52"/>
      <w:bookmarkStart w:name="_Toc293000607" w:id="53"/>
      <w:bookmarkStart w:name="_Toc1000303572" w:id="54"/>
      <w:bookmarkStart w:name="_Toc529111955" w:id="55"/>
      <w:r w:rsidRPr="2093E231">
        <w:rPr>
          <w:rFonts w:ascii="Times New Roman" w:hAnsi="Times New Roman"/>
          <w:sz w:val="24"/>
          <w:szCs w:val="24"/>
        </w:rPr>
        <w:t>2.7 Restrições adicionais</w:t>
      </w:r>
      <w:bookmarkEnd w:id="52"/>
      <w:bookmarkEnd w:id="53"/>
      <w:bookmarkEnd w:id="54"/>
      <w:bookmarkEnd w:id="55"/>
    </w:p>
    <w:p w:rsidR="15700F00" w:rsidP="2093E231" w:rsidRDefault="15700F00" w14:paraId="4A697FC7" w14:textId="38E962DB">
      <w:pPr>
        <w:spacing w:before="240" w:after="240"/>
        <w:jc w:val="both"/>
      </w:pPr>
      <w:r w:rsidRPr="2093E231">
        <w:rPr>
          <w:b/>
          <w:bCs/>
        </w:rPr>
        <w:t>Restrições Operacionais:</w:t>
      </w:r>
      <w:r w:rsidRPr="2093E231">
        <w:t xml:space="preserve"> o sistema opera em ambiente de execução local (</w:t>
      </w:r>
      <w:r w:rsidRPr="2093E231">
        <w:rPr>
          <w:i/>
          <w:iCs/>
        </w:rPr>
        <w:t>localhost</w:t>
      </w:r>
      <w:r w:rsidRPr="2093E231">
        <w:t>), não possuindo áreas de navegação aberta. O uso é estritamente condicionado à simulação de autenticação prévia de usuários vinculados à comunidade da FCTE/UnB.</w:t>
      </w:r>
    </w:p>
    <w:p w:rsidR="40C32069" w:rsidP="2093E231" w:rsidRDefault="78F5A6AB" w14:paraId="36D4A0DC" w14:textId="14715BF9">
      <w:pPr>
        <w:spacing w:before="240" w:after="240"/>
        <w:jc w:val="both"/>
        <w:rPr>
          <w:b/>
          <w:bCs/>
        </w:rPr>
      </w:pPr>
      <w:r w:rsidRPr="2093E231">
        <w:rPr>
          <w:b/>
          <w:bCs/>
        </w:rPr>
        <w:t>Características de Qualidade:</w:t>
      </w:r>
    </w:p>
    <w:p w:rsidR="40C32069" w:rsidP="006733AB" w:rsidRDefault="78F5A6AB" w14:paraId="6CBAF3EC" w14:textId="5BBD1358">
      <w:pPr>
        <w:pStyle w:val="PargrafodaLista"/>
        <w:numPr>
          <w:ilvl w:val="0"/>
          <w:numId w:val="5"/>
        </w:numPr>
        <w:spacing w:before="240" w:after="24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Usabilidade:</w:t>
      </w:r>
      <w:r w:rsidRPr="2093E231">
        <w:rPr>
          <w:rFonts w:ascii="Times New Roman" w:hAnsi="Times New Roman" w:eastAsia="Times New Roman" w:cs="Times New Roman"/>
          <w:sz w:val="24"/>
          <w:szCs w:val="24"/>
        </w:rPr>
        <w:t xml:space="preserve"> </w:t>
      </w:r>
      <w:r w:rsidRPr="2093E231" w:rsidR="213672F8">
        <w:rPr>
          <w:rFonts w:ascii="Times New Roman" w:hAnsi="Times New Roman" w:eastAsia="Times New Roman" w:cs="Times New Roman"/>
          <w:sz w:val="24"/>
          <w:szCs w:val="24"/>
        </w:rPr>
        <w:t>o</w:t>
      </w:r>
      <w:r w:rsidRPr="2093E231">
        <w:rPr>
          <w:rFonts w:ascii="Times New Roman" w:hAnsi="Times New Roman" w:eastAsia="Times New Roman" w:cs="Times New Roman"/>
          <w:sz w:val="24"/>
          <w:szCs w:val="24"/>
        </w:rPr>
        <w:t xml:space="preserve"> fluxo de abertura de chamados impõe uma restrição de design</w:t>
      </w:r>
      <w:r w:rsidRPr="2093E231" w:rsidR="050250C5">
        <w:rPr>
          <w:rFonts w:ascii="Times New Roman" w:hAnsi="Times New Roman" w:eastAsia="Times New Roman" w:cs="Times New Roman"/>
          <w:sz w:val="24"/>
          <w:szCs w:val="24"/>
        </w:rPr>
        <w:t>, pois</w:t>
      </w:r>
      <w:r w:rsidRPr="2093E231">
        <w:rPr>
          <w:rFonts w:ascii="Times New Roman" w:hAnsi="Times New Roman" w:eastAsia="Times New Roman" w:cs="Times New Roman"/>
          <w:sz w:val="24"/>
          <w:szCs w:val="24"/>
        </w:rPr>
        <w:t xml:space="preserve"> deve possuir baixa curva de aprendizado para dispensar qualquer treinamento prévio aos solicitantes.</w:t>
      </w:r>
    </w:p>
    <w:p w:rsidR="40C32069" w:rsidP="006733AB" w:rsidRDefault="78F5A6AB" w14:paraId="3BE9DB04" w14:textId="34696BE6">
      <w:pPr>
        <w:pStyle w:val="PargrafodaLista"/>
        <w:numPr>
          <w:ilvl w:val="0"/>
          <w:numId w:val="5"/>
        </w:numPr>
        <w:spacing w:before="240" w:after="24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Confiabilidade:</w:t>
      </w:r>
      <w:r w:rsidRPr="2093E231">
        <w:rPr>
          <w:rFonts w:ascii="Times New Roman" w:hAnsi="Times New Roman" w:eastAsia="Times New Roman" w:cs="Times New Roman"/>
          <w:sz w:val="24"/>
          <w:szCs w:val="24"/>
        </w:rPr>
        <w:t xml:space="preserve"> </w:t>
      </w:r>
      <w:r w:rsidRPr="2093E231" w:rsidR="71EA7A72">
        <w:rPr>
          <w:rFonts w:ascii="Times New Roman" w:hAnsi="Times New Roman" w:eastAsia="Times New Roman" w:cs="Times New Roman"/>
          <w:sz w:val="24"/>
          <w:szCs w:val="24"/>
        </w:rPr>
        <w:t>c</w:t>
      </w:r>
      <w:r w:rsidRPr="2093E231">
        <w:rPr>
          <w:rFonts w:ascii="Times New Roman" w:hAnsi="Times New Roman" w:eastAsia="Times New Roman" w:cs="Times New Roman"/>
          <w:sz w:val="24"/>
          <w:szCs w:val="24"/>
        </w:rPr>
        <w:t xml:space="preserve">omo restrição de entrega técnica, qualquer nova funcionalidade só será incorporada se passar na validação de testes automatizados com cobertura mínima de 80%. </w:t>
      </w:r>
    </w:p>
    <w:p w:rsidR="2093E231" w:rsidP="2093E231" w:rsidRDefault="2093E231" w14:paraId="5F3C825E" w14:textId="33F2D578">
      <w:pPr>
        <w:pStyle w:val="PargrafodaLista"/>
        <w:spacing w:before="240" w:after="240"/>
        <w:jc w:val="both"/>
        <w:rPr>
          <w:rFonts w:ascii="Times New Roman" w:hAnsi="Times New Roman" w:eastAsia="Times New Roman" w:cs="Times New Roman"/>
          <w:sz w:val="24"/>
          <w:szCs w:val="24"/>
        </w:rPr>
      </w:pPr>
    </w:p>
    <w:p w:rsidR="43205602" w:rsidP="2093E231" w:rsidRDefault="43205602" w14:paraId="746C59C5" w14:textId="51E71F9E">
      <w:pPr>
        <w:spacing w:before="240" w:after="240"/>
        <w:jc w:val="both"/>
      </w:pPr>
      <w:r w:rsidRPr="2FC5E559" w:rsidR="21E0302E">
        <w:rPr>
          <w:b w:val="1"/>
          <w:bCs w:val="1"/>
        </w:rPr>
        <w:t>Segurança e Limites de Acesso:</w:t>
      </w:r>
      <w:r w:rsidR="21E0302E">
        <w:rPr/>
        <w:t xml:space="preserve"> </w:t>
      </w:r>
      <w:r w:rsidR="6049F2BB">
        <w:rPr/>
        <w:t>para garantir o isolamento entre os quatro perfis de usuário, o sistema adota o princípio do menor privilégio, apoiado pela restrição de rede interna dos containers, em que o banco de dados não expõe portas de acesso externo (JOHNSSON; DEOGUN; SAWANO, 2019).</w:t>
      </w:r>
      <w:r w:rsidR="21E0302E">
        <w:rPr/>
        <w:t xml:space="preserve"> As permissões impõem os seguintes bloqueios sistêmicos:</w:t>
      </w:r>
    </w:p>
    <w:p w:rsidR="43205602" w:rsidP="006733AB" w:rsidRDefault="43205602" w14:paraId="1AEE0C8B" w14:textId="407034F8">
      <w:pPr>
        <w:pStyle w:val="PargrafodaLista"/>
        <w:numPr>
          <w:ilvl w:val="0"/>
          <w:numId w:val="7"/>
        </w:numPr>
        <w:spacing w:before="240" w:after="24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Visibilidade de Chamados:</w:t>
      </w:r>
      <w:r w:rsidRPr="2093E231">
        <w:rPr>
          <w:rFonts w:ascii="Times New Roman" w:hAnsi="Times New Roman" w:eastAsia="Times New Roman" w:cs="Times New Roman"/>
          <w:sz w:val="24"/>
          <w:szCs w:val="24"/>
        </w:rPr>
        <w:t xml:space="preserve"> solicitantes podem visualizar todos os chamados do sistema para acompanhar o status, progresso e local das manutenções.</w:t>
      </w:r>
    </w:p>
    <w:p w:rsidR="43205602" w:rsidP="006733AB" w:rsidRDefault="43205602" w14:paraId="4E7036E2" w14:textId="705DDDE3">
      <w:pPr>
        <w:pStyle w:val="PargrafodaLista"/>
        <w:numPr>
          <w:ilvl w:val="0"/>
          <w:numId w:val="7"/>
        </w:numPr>
        <w:spacing w:before="240" w:after="24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Anonimato do Solicitante:</w:t>
      </w:r>
      <w:r w:rsidRPr="2093E231">
        <w:rPr>
          <w:rFonts w:ascii="Times New Roman" w:hAnsi="Times New Roman" w:eastAsia="Times New Roman" w:cs="Times New Roman"/>
          <w:sz w:val="24"/>
          <w:szCs w:val="24"/>
        </w:rPr>
        <w:t xml:space="preserve"> a identidade de quem abriu o chamado é confidencial e fica sempre oculta para os demais solicitantes.</w:t>
      </w:r>
    </w:p>
    <w:p w:rsidR="43205602" w:rsidP="006733AB" w:rsidRDefault="43205602" w14:paraId="1515E8C6" w14:textId="45C3C00D">
      <w:pPr>
        <w:pStyle w:val="PargrafodaLista"/>
        <w:numPr>
          <w:ilvl w:val="0"/>
          <w:numId w:val="7"/>
        </w:numPr>
        <w:spacing w:before="240" w:after="24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Técnicos e Gerentes:</w:t>
      </w:r>
      <w:r w:rsidRPr="2093E231">
        <w:rPr>
          <w:rFonts w:ascii="Times New Roman" w:hAnsi="Times New Roman" w:eastAsia="Times New Roman" w:cs="Times New Roman"/>
          <w:sz w:val="24"/>
          <w:szCs w:val="24"/>
        </w:rPr>
        <w:t xml:space="preserve"> não possuem autorização para alterar perfis de usuários ou configurações de sistema.</w:t>
      </w:r>
    </w:p>
    <w:p w:rsidR="43205602" w:rsidP="006733AB" w:rsidRDefault="43205602" w14:paraId="65CE040B" w14:textId="51E583C1">
      <w:pPr>
        <w:pStyle w:val="PargrafodaLista"/>
        <w:numPr>
          <w:ilvl w:val="0"/>
          <w:numId w:val="7"/>
        </w:numPr>
        <w:spacing w:before="240" w:after="24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Administradores:</w:t>
      </w:r>
      <w:r w:rsidRPr="2093E231">
        <w:rPr>
          <w:rFonts w:ascii="Times New Roman" w:hAnsi="Times New Roman" w:eastAsia="Times New Roman" w:cs="Times New Roman"/>
          <w:sz w:val="24"/>
          <w:szCs w:val="24"/>
        </w:rPr>
        <w:t xml:space="preserve"> focam na gestão de acesso, sendo bloqueados de atuar no fluxo operacional de abertura ou resolução de manutenções.</w:t>
      </w:r>
    </w:p>
    <w:p w:rsidR="43205602" w:rsidP="006733AB" w:rsidRDefault="43205602" w14:paraId="4A1752E9" w14:textId="245A1B03">
      <w:pPr>
        <w:pStyle w:val="PargrafodaLista"/>
        <w:numPr>
          <w:ilvl w:val="0"/>
          <w:numId w:val="7"/>
        </w:numPr>
        <w:spacing w:before="240" w:after="240"/>
        <w:jc w:val="both"/>
        <w:rPr>
          <w:rFonts w:ascii="Times New Roman" w:hAnsi="Times New Roman" w:eastAsia="Times New Roman" w:cs="Times New Roman"/>
          <w:sz w:val="24"/>
          <w:szCs w:val="24"/>
        </w:rPr>
      </w:pPr>
      <w:r w:rsidRPr="2093E231">
        <w:rPr>
          <w:rFonts w:ascii="Times New Roman" w:hAnsi="Times New Roman" w:eastAsia="Times New Roman" w:cs="Times New Roman"/>
          <w:b/>
          <w:bCs/>
          <w:sz w:val="24"/>
          <w:szCs w:val="24"/>
        </w:rPr>
        <w:t>Validação de Segurança:</w:t>
      </w:r>
      <w:r w:rsidRPr="2093E231">
        <w:rPr>
          <w:rFonts w:ascii="Times New Roman" w:hAnsi="Times New Roman" w:eastAsia="Times New Roman" w:cs="Times New Roman"/>
          <w:sz w:val="24"/>
          <w:szCs w:val="24"/>
        </w:rPr>
        <w:t xml:space="preserve"> toda requisição exige validação de token JWT no backend para ser processada.</w:t>
      </w:r>
    </w:p>
    <w:p w:rsidR="2093E231" w:rsidP="2093E231" w:rsidRDefault="2093E231" w14:paraId="268D09A4" w14:textId="1DA1EB50">
      <w:pPr>
        <w:pStyle w:val="PargrafodaLista"/>
        <w:spacing w:before="240" w:after="240"/>
        <w:rPr>
          <w:rFonts w:ascii="Times New Roman" w:hAnsi="Times New Roman" w:eastAsia="Times New Roman" w:cs="Times New Roman"/>
          <w:sz w:val="24"/>
          <w:szCs w:val="24"/>
        </w:rPr>
      </w:pPr>
    </w:p>
    <w:p w:rsidR="569B408D" w:rsidP="2093E231" w:rsidRDefault="569B408D" w14:paraId="714D714A" w14:textId="3B7646A1">
      <w:pPr>
        <w:spacing w:before="240" w:after="240"/>
      </w:pPr>
    </w:p>
    <w:p w:rsidRPr="002D3338" w:rsidR="00FF6810" w:rsidP="2093E231" w:rsidRDefault="00FF6810" w14:paraId="5C91B89B" w14:textId="77777777">
      <w:pPr>
        <w:jc w:val="both"/>
        <w:rPr>
          <w:i/>
          <w:iCs/>
          <w:color w:val="0432FF"/>
        </w:rPr>
      </w:pPr>
    </w:p>
    <w:p w:rsidR="09424F13" w:rsidP="2093E231" w:rsidRDefault="09424F13" w14:paraId="190FCDF1" w14:textId="6EAFCE00">
      <w:r w:rsidRPr="2093E231">
        <w:br w:type="page"/>
      </w:r>
    </w:p>
    <w:p w:rsidR="09424F13" w:rsidP="2093E231" w:rsidRDefault="09424F13" w14:paraId="1F02549A" w14:textId="30A08D89">
      <w:pPr>
        <w:jc w:val="both"/>
        <w:rPr>
          <w:i/>
          <w:iCs/>
          <w:color w:val="0432FF"/>
        </w:rPr>
      </w:pPr>
    </w:p>
    <w:p w:rsidRPr="002D3338" w:rsidR="00FF6810" w:rsidP="2093E231" w:rsidRDefault="247264C7" w14:paraId="5CA0E866" w14:textId="7E7FCD3F">
      <w:pPr>
        <w:pStyle w:val="Ttulo1"/>
        <w:jc w:val="both"/>
        <w:rPr>
          <w:rFonts w:ascii="Times New Roman" w:hAnsi="Times New Roman"/>
          <w:sz w:val="24"/>
          <w:szCs w:val="24"/>
        </w:rPr>
      </w:pPr>
      <w:bookmarkStart w:name="_Toc1417619307" w:id="56"/>
      <w:bookmarkStart w:name="_Toc1955377238" w:id="57"/>
      <w:bookmarkStart w:name="_Toc523234623" w:id="58"/>
      <w:bookmarkStart w:name="_Toc316785956" w:id="59"/>
      <w:r w:rsidRPr="2093E231">
        <w:rPr>
          <w:rFonts w:ascii="Times New Roman" w:hAnsi="Times New Roman"/>
          <w:sz w:val="24"/>
          <w:szCs w:val="24"/>
        </w:rPr>
        <w:t>BIBLIOGRAFIA</w:t>
      </w:r>
      <w:bookmarkEnd w:id="56"/>
      <w:bookmarkEnd w:id="57"/>
      <w:bookmarkEnd w:id="58"/>
      <w:bookmarkEnd w:id="59"/>
    </w:p>
    <w:p w:rsidR="7BD5377D" w:rsidP="2093E231" w:rsidRDefault="7BD5377D" w14:paraId="19DAB166" w14:textId="2A0B80F9">
      <w:pPr>
        <w:jc w:val="both"/>
        <w:rPr>
          <w:i/>
          <w:iCs/>
          <w:color w:val="0432FF"/>
        </w:rPr>
      </w:pPr>
    </w:p>
    <w:p w:rsidR="7581D9D3" w:rsidP="006733AB" w:rsidRDefault="35F9C284" w14:paraId="0451F862" w14:textId="5E81E0EB">
      <w:pPr>
        <w:pStyle w:val="PargrafodaLista"/>
        <w:numPr>
          <w:ilvl w:val="0"/>
          <w:numId w:val="10"/>
        </w:numPr>
        <w:spacing w:before="240" w:after="240"/>
        <w:jc w:val="both"/>
        <w:rPr>
          <w:rFonts w:ascii="Times New Roman" w:hAnsi="Times New Roman" w:eastAsia="Times New Roman" w:cs="Times New Roman"/>
          <w:color w:val="000000" w:themeColor="text1"/>
          <w:sz w:val="24"/>
          <w:szCs w:val="24"/>
          <w:lang w:val="en-US"/>
        </w:rPr>
      </w:pPr>
      <w:r w:rsidRPr="2093E231">
        <w:rPr>
          <w:rFonts w:ascii="Times New Roman" w:hAnsi="Times New Roman" w:eastAsia="Times New Roman" w:cs="Times New Roman"/>
          <w:b/>
          <w:bCs/>
          <w:color w:val="000000" w:themeColor="text1"/>
          <w:sz w:val="24"/>
          <w:szCs w:val="24"/>
        </w:rPr>
        <w:t>Extreme Programming:</w:t>
      </w:r>
    </w:p>
    <w:p w:rsidR="7581D9D3" w:rsidP="2093E231" w:rsidRDefault="35F9C284" w14:paraId="0D7885E5" w14:textId="17B61CAE">
      <w:pPr>
        <w:spacing w:before="240" w:after="240" w:line="259" w:lineRule="auto"/>
        <w:ind w:left="720"/>
        <w:jc w:val="both"/>
        <w:rPr>
          <w:color w:val="000000" w:themeColor="text1"/>
          <w:lang w:val="en-US"/>
        </w:rPr>
      </w:pPr>
      <w:r w:rsidRPr="2093E231">
        <w:rPr>
          <w:color w:val="000000" w:themeColor="text1"/>
        </w:rPr>
        <w:t xml:space="preserve">BECK, Kent; ANDRES, Cynthia. </w:t>
      </w:r>
      <w:r w:rsidRPr="2093E231">
        <w:rPr>
          <w:b/>
          <w:bCs/>
          <w:color w:val="000000" w:themeColor="text1"/>
        </w:rPr>
        <w:t>Extreme programming explained: embrace change</w:t>
      </w:r>
      <w:r w:rsidRPr="2093E231">
        <w:rPr>
          <w:color w:val="000000" w:themeColor="text1"/>
        </w:rPr>
        <w:t>. 2. ed. Boston: Addison-Wesley, 2004.</w:t>
      </w:r>
    </w:p>
    <w:p w:rsidR="7581D9D3" w:rsidP="006733AB" w:rsidRDefault="35F9C284" w14:paraId="5E32F4DF" w14:textId="1DE539C0">
      <w:pPr>
        <w:pStyle w:val="PargrafodaLista"/>
        <w:numPr>
          <w:ilvl w:val="0"/>
          <w:numId w:val="10"/>
        </w:numPr>
        <w:spacing w:before="240" w:after="240"/>
        <w:jc w:val="both"/>
        <w:rPr>
          <w:rFonts w:ascii="Times New Roman" w:hAnsi="Times New Roman" w:eastAsia="Times New Roman" w:cs="Times New Roman"/>
          <w:color w:val="000000" w:themeColor="text1"/>
          <w:sz w:val="24"/>
          <w:szCs w:val="24"/>
          <w:lang w:val="en-US"/>
        </w:rPr>
      </w:pPr>
      <w:r w:rsidRPr="2093E231">
        <w:rPr>
          <w:rFonts w:ascii="Times New Roman" w:hAnsi="Times New Roman" w:eastAsia="Times New Roman" w:cs="Times New Roman"/>
          <w:b/>
          <w:bCs/>
          <w:color w:val="000000" w:themeColor="text1"/>
          <w:sz w:val="24"/>
          <w:szCs w:val="24"/>
        </w:rPr>
        <w:t>SWEBOK v4:</w:t>
      </w:r>
    </w:p>
    <w:p w:rsidR="7581D9D3" w:rsidP="2093E231" w:rsidRDefault="35F9C284" w14:paraId="5008D86B" w14:textId="69D33B48">
      <w:pPr>
        <w:spacing w:before="240" w:after="240" w:line="259" w:lineRule="auto"/>
        <w:ind w:left="720"/>
        <w:jc w:val="both"/>
        <w:rPr>
          <w:color w:val="000000" w:themeColor="text1"/>
          <w:lang w:val="en-US"/>
        </w:rPr>
      </w:pPr>
      <w:r w:rsidRPr="2093E231">
        <w:rPr>
          <w:color w:val="000000" w:themeColor="text1"/>
        </w:rPr>
        <w:t xml:space="preserve">WASHIZAKI, Hironori (ed.). </w:t>
      </w:r>
      <w:r w:rsidRPr="2093E231">
        <w:rPr>
          <w:b/>
          <w:bCs/>
          <w:color w:val="000000" w:themeColor="text1"/>
        </w:rPr>
        <w:t>Guide to the software engineering body of knowledge (SWEBOK Guide)</w:t>
      </w:r>
      <w:r w:rsidRPr="2093E231">
        <w:rPr>
          <w:color w:val="000000" w:themeColor="text1"/>
        </w:rPr>
        <w:t xml:space="preserve">: version 4.0. Los Alamitos: IEEE Computer Society, 2024. Disponível em: </w:t>
      </w:r>
      <w:hyperlink r:id="rId48">
        <w:r w:rsidRPr="2093E231">
          <w:rPr>
            <w:rStyle w:val="Hyperlink"/>
          </w:rPr>
          <w:t>https://www.swebok.org</w:t>
        </w:r>
      </w:hyperlink>
      <w:r w:rsidRPr="2093E231">
        <w:rPr>
          <w:color w:val="000000" w:themeColor="text1"/>
        </w:rPr>
        <w:t>. Acesso em: 29 abr. 2026.</w:t>
      </w:r>
    </w:p>
    <w:p w:rsidR="7581D9D3" w:rsidP="006733AB" w:rsidRDefault="35F9C284" w14:paraId="30B03BA6" w14:textId="25A1124D">
      <w:pPr>
        <w:pStyle w:val="PargrafodaLista"/>
        <w:numPr>
          <w:ilvl w:val="0"/>
          <w:numId w:val="10"/>
        </w:numPr>
        <w:spacing w:before="240" w:after="240"/>
        <w:jc w:val="both"/>
        <w:rPr>
          <w:rFonts w:ascii="Times New Roman" w:hAnsi="Times New Roman" w:eastAsia="Times New Roman" w:cs="Times New Roman"/>
          <w:color w:val="000000" w:themeColor="text1"/>
          <w:sz w:val="24"/>
          <w:szCs w:val="24"/>
        </w:rPr>
      </w:pPr>
      <w:r w:rsidRPr="2093E231">
        <w:rPr>
          <w:rFonts w:ascii="Times New Roman" w:hAnsi="Times New Roman" w:eastAsia="Times New Roman" w:cs="Times New Roman"/>
          <w:b/>
          <w:bCs/>
          <w:color w:val="000000" w:themeColor="text1"/>
          <w:sz w:val="24"/>
          <w:szCs w:val="24"/>
        </w:rPr>
        <w:t>UML Semantics 2:</w:t>
      </w:r>
    </w:p>
    <w:p w:rsidR="7581D9D3" w:rsidP="2093E231" w:rsidRDefault="35F9C284" w14:paraId="547020AF" w14:textId="0AFA3423">
      <w:pPr>
        <w:spacing w:before="240" w:after="240" w:line="259" w:lineRule="auto"/>
        <w:ind w:left="720"/>
        <w:jc w:val="both"/>
        <w:rPr>
          <w:color w:val="000000" w:themeColor="text1"/>
        </w:rPr>
      </w:pPr>
      <w:r w:rsidRPr="2093E231">
        <w:rPr>
          <w:color w:val="000000" w:themeColor="text1"/>
        </w:rPr>
        <w:t xml:space="preserve">Lano, K.: </w:t>
      </w:r>
      <w:r w:rsidRPr="2093E231">
        <w:rPr>
          <w:b/>
          <w:bCs/>
          <w:color w:val="000000" w:themeColor="text1"/>
        </w:rPr>
        <w:t>Introduction to the unified modeling language.</w:t>
      </w:r>
      <w:r w:rsidRPr="2093E231">
        <w:rPr>
          <w:color w:val="000000" w:themeColor="text1"/>
        </w:rPr>
        <w:t xml:space="preserve"> In: Lano, K. (ed.) UML 2 Semantics and Applications. Wiley, Hoboken (2009)</w:t>
      </w:r>
    </w:p>
    <w:p w:rsidR="688EE91A" w:rsidP="006733AB" w:rsidRDefault="688EE91A" w14:paraId="492976A6" w14:textId="25BD7A22">
      <w:pPr>
        <w:pStyle w:val="PargrafodaLista"/>
        <w:numPr>
          <w:ilvl w:val="0"/>
          <w:numId w:val="10"/>
        </w:numPr>
        <w:spacing w:before="240" w:after="240"/>
        <w:jc w:val="both"/>
        <w:rPr>
          <w:rFonts w:ascii="Times New Roman" w:hAnsi="Times New Roman" w:eastAsia="Times New Roman" w:cs="Times New Roman"/>
          <w:color w:val="000000" w:themeColor="text1"/>
          <w:sz w:val="24"/>
          <w:szCs w:val="24"/>
        </w:rPr>
      </w:pPr>
      <w:r w:rsidRPr="2093E231">
        <w:rPr>
          <w:rFonts w:ascii="Times New Roman" w:hAnsi="Times New Roman" w:eastAsia="Times New Roman" w:cs="Times New Roman"/>
          <w:b/>
          <w:bCs/>
          <w:color w:val="000000" w:themeColor="text1"/>
          <w:sz w:val="24"/>
          <w:szCs w:val="24"/>
        </w:rPr>
        <w:t>Secure by design:</w:t>
      </w:r>
    </w:p>
    <w:p w:rsidR="63B80088" w:rsidP="2093E231" w:rsidRDefault="63B80088" w14:paraId="6D031E73" w14:textId="6DB21D53">
      <w:pPr>
        <w:spacing w:before="240" w:after="240" w:line="259" w:lineRule="auto"/>
        <w:ind w:firstLine="720"/>
        <w:jc w:val="both"/>
      </w:pPr>
      <w:r w:rsidRPr="2093E231">
        <w:t xml:space="preserve">JOHNSSON, Dan Bergh; DEOGUN, Daniel; SAWANO, Daniel. </w:t>
      </w:r>
      <w:r w:rsidRPr="2093E231">
        <w:rPr>
          <w:b/>
          <w:bCs/>
        </w:rPr>
        <w:t>Secure by design</w:t>
      </w:r>
      <w:r w:rsidRPr="2093E231">
        <w:t>. Shelter Island: Manning Publications, 2019.</w:t>
      </w:r>
    </w:p>
    <w:p w:rsidR="7BD5377D" w:rsidP="2093E231" w:rsidRDefault="7BD5377D" w14:paraId="16E49617" w14:textId="2DB3CC7F">
      <w:pPr>
        <w:spacing w:before="240" w:after="240" w:line="259" w:lineRule="auto"/>
        <w:ind w:left="720"/>
        <w:rPr>
          <w:color w:val="000000" w:themeColor="text1"/>
          <w:sz w:val="22"/>
          <w:szCs w:val="22"/>
          <w:lang w:val="en-US"/>
        </w:rPr>
      </w:pPr>
    </w:p>
    <w:p w:rsidR="7BD5377D" w:rsidP="2093E231" w:rsidRDefault="7BD5377D" w14:paraId="6EBA2308" w14:textId="1C274ED0">
      <w:pPr>
        <w:jc w:val="both"/>
        <w:rPr>
          <w:i/>
          <w:iCs/>
          <w:color w:val="0432FF"/>
        </w:rPr>
      </w:pPr>
    </w:p>
    <w:p w:rsidRPr="002D3338" w:rsidR="00DE0562" w:rsidP="2093E231" w:rsidRDefault="00DE0562" w14:paraId="197E7A14" w14:textId="77777777">
      <w:pPr>
        <w:jc w:val="both"/>
        <w:rPr>
          <w:i/>
          <w:iCs/>
          <w:color w:val="0432FF"/>
        </w:rPr>
      </w:pPr>
    </w:p>
    <w:p w:rsidRPr="002D3338" w:rsidR="00DE0562" w:rsidP="2093E231" w:rsidRDefault="00DE0562" w14:paraId="4F0D9189" w14:textId="77777777">
      <w:pPr>
        <w:jc w:val="both"/>
        <w:rPr>
          <w:i/>
          <w:iCs/>
          <w:color w:val="0432FF"/>
          <w:sz w:val="20"/>
          <w:szCs w:val="20"/>
        </w:rPr>
      </w:pPr>
    </w:p>
    <w:p w:rsidRPr="002D3338" w:rsidR="00DE0562" w:rsidP="2093E231" w:rsidRDefault="00DE0562" w14:paraId="30F3961C" w14:textId="77777777">
      <w:pPr>
        <w:jc w:val="both"/>
        <w:rPr>
          <w:i/>
          <w:iCs/>
          <w:color w:val="0432FF"/>
          <w:sz w:val="20"/>
          <w:szCs w:val="20"/>
        </w:rPr>
      </w:pPr>
    </w:p>
    <w:p w:rsidRPr="002D3338" w:rsidR="00DE0562" w:rsidP="2093E231" w:rsidRDefault="00DE0562" w14:paraId="552A3B8F" w14:textId="77777777">
      <w:pPr>
        <w:jc w:val="both"/>
        <w:rPr>
          <w:i/>
          <w:iCs/>
          <w:color w:val="0432FF"/>
          <w:sz w:val="20"/>
          <w:szCs w:val="20"/>
        </w:rPr>
      </w:pPr>
    </w:p>
    <w:sectPr w:rsidRPr="002D3338" w:rsidR="00DE0562" w:rsidSect="005A3A09">
      <w:headerReference w:type="even" r:id="rId49"/>
      <w:headerReference w:type="default" r:id="rId50"/>
      <w:footerReference w:type="even" r:id="rId51"/>
      <w:footerReference w:type="default" r:id="rId52"/>
      <w:headerReference w:type="first" r:id="rId53"/>
      <w:footerReference w:type="first" r:id="rId54"/>
      <w:footnotePr>
        <w:pos w:val="beneathText"/>
      </w:footnotePr>
      <w:pgSz w:w="11905" w:h="16837" w:orient="portrait"/>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33AB" w:rsidP="00660891" w:rsidRDefault="006733AB" w14:paraId="424F1CA8" w14:textId="77777777">
      <w:pPr>
        <w:pStyle w:val="Ttulodatabela"/>
      </w:pPr>
      <w:r>
        <w:separator/>
      </w:r>
    </w:p>
  </w:endnote>
  <w:endnote w:type="continuationSeparator" w:id="0">
    <w:p w:rsidR="006733AB" w:rsidP="00660891" w:rsidRDefault="006733AB" w14:paraId="793B2037" w14:textId="77777777">
      <w:pPr>
        <w:pStyle w:val="Ttulodatabela"/>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tarSymbol">
    <w:altName w:val="Arial Unicode MS"/>
    <w:panose1 w:val="00000000000000000000"/>
    <w:charset w:val="02"/>
    <w:family w:val="auto"/>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0712" w:rsidRDefault="00CC0712" w14:paraId="52089FF3" w14:textId="7777777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0712" w:rsidRDefault="00CC0712" w14:paraId="3710CF36" w14:textId="77777777">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0712" w:rsidRDefault="00CC0712" w14:paraId="426D38B0" w14:textId="77777777">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5226"/>
      <w:gridCol w:w="834"/>
      <w:gridCol w:w="2965"/>
    </w:tblGrid>
    <w:tr w:rsidRPr="006C78CE" w:rsidR="00F70AFA" w:rsidTr="09424F13" w14:paraId="0435E843" w14:textId="77777777">
      <w:tc>
        <w:tcPr>
          <w:tcW w:w="5311" w:type="dxa"/>
        </w:tcPr>
        <w:p w:rsidRPr="00B902D7" w:rsidR="00F70AFA" w:rsidP="09424F13" w:rsidRDefault="09424F13" w14:paraId="53EA1238" w14:textId="59BA4629">
          <w:pPr>
            <w:pStyle w:val="Rodap"/>
            <w:rPr>
              <w:i/>
              <w:iCs/>
              <w:sz w:val="10"/>
              <w:szCs w:val="10"/>
              <w:lang w:val="en-US"/>
            </w:rPr>
          </w:pPr>
          <w:r w:rsidRPr="09424F13">
            <w:rPr>
              <w:i/>
              <w:iCs/>
              <w:sz w:val="10"/>
              <w:szCs w:val="10"/>
            </w:rPr>
            <w:t>Visão de Produto e Projeto</w:t>
          </w:r>
        </w:p>
        <w:p w:rsidRPr="00B902D7" w:rsidR="00F70AFA" w:rsidP="09424F13" w:rsidRDefault="00F70AFA" w14:paraId="55C9DA04" w14:textId="77777777">
          <w:pPr>
            <w:pStyle w:val="Rodap"/>
            <w:rPr>
              <w:i/>
              <w:iCs/>
              <w:sz w:val="10"/>
              <w:szCs w:val="10"/>
            </w:rPr>
          </w:pPr>
        </w:p>
        <w:p w:rsidRPr="00B902D7" w:rsidR="00F70AFA" w:rsidP="09424F13" w:rsidRDefault="00F70AFA" w14:paraId="3BBDA5F8" w14:textId="77777777">
          <w:pPr>
            <w:pStyle w:val="Rodap"/>
            <w:rPr>
              <w:i/>
              <w:iCs/>
              <w:sz w:val="10"/>
              <w:szCs w:val="10"/>
            </w:rPr>
          </w:pPr>
        </w:p>
        <w:p w:rsidRPr="00B902D7" w:rsidR="00F70AFA" w:rsidP="09424F13" w:rsidRDefault="00F70AFA" w14:paraId="7594DEC0" w14:textId="77777777">
          <w:pPr>
            <w:pStyle w:val="Rodap"/>
            <w:jc w:val="right"/>
            <w:rPr>
              <w:i/>
              <w:iCs/>
              <w:sz w:val="12"/>
              <w:szCs w:val="12"/>
            </w:rPr>
          </w:pPr>
        </w:p>
      </w:tc>
      <w:tc>
        <w:tcPr>
          <w:tcW w:w="845" w:type="dxa"/>
        </w:tcPr>
        <w:p w:rsidRPr="00B902D7" w:rsidR="00F70AFA" w:rsidP="09424F13" w:rsidRDefault="00F70AFA" w14:paraId="6B326CC6" w14:textId="493B5040">
          <w:pPr>
            <w:pStyle w:val="Rodap"/>
            <w:jc w:val="right"/>
            <w:rPr>
              <w:i/>
              <w:iCs/>
            </w:rPr>
          </w:pPr>
        </w:p>
      </w:tc>
      <w:tc>
        <w:tcPr>
          <w:tcW w:w="3010" w:type="dxa"/>
        </w:tcPr>
        <w:p w:rsidRPr="00B902D7" w:rsidR="00F70AFA" w:rsidP="09424F13" w:rsidRDefault="09424F13" w14:paraId="3D731D40" w14:textId="77777777">
          <w:pPr>
            <w:pStyle w:val="Rodap"/>
            <w:jc w:val="right"/>
            <w:rPr>
              <w:i/>
              <w:iCs/>
            </w:rPr>
          </w:pPr>
          <w:r w:rsidRPr="09424F13">
            <w:rPr>
              <w:i/>
              <w:iCs/>
              <w:sz w:val="10"/>
              <w:szCs w:val="10"/>
            </w:rPr>
            <w:t xml:space="preserve">Página </w:t>
          </w:r>
          <w:r w:rsidRPr="09424F13" w:rsidR="00F70AFA">
            <w:rPr>
              <w:i/>
              <w:iCs/>
              <w:sz w:val="10"/>
              <w:szCs w:val="10"/>
            </w:rPr>
            <w:fldChar w:fldCharType="begin"/>
          </w:r>
          <w:r w:rsidRPr="09424F13" w:rsidR="00F70AFA">
            <w:rPr>
              <w:i/>
              <w:iCs/>
              <w:sz w:val="10"/>
              <w:szCs w:val="10"/>
            </w:rPr>
            <w:instrText xml:space="preserve"> PAGE </w:instrText>
          </w:r>
          <w:r w:rsidRPr="09424F13" w:rsidR="00F70AFA">
            <w:rPr>
              <w:i/>
              <w:iCs/>
              <w:sz w:val="10"/>
              <w:szCs w:val="10"/>
            </w:rPr>
            <w:fldChar w:fldCharType="separate"/>
          </w:r>
          <w:r w:rsidRPr="09424F13">
            <w:rPr>
              <w:i/>
              <w:iCs/>
              <w:sz w:val="10"/>
              <w:szCs w:val="10"/>
            </w:rPr>
            <w:t>3</w:t>
          </w:r>
          <w:r w:rsidRPr="09424F13" w:rsidR="00F70AFA">
            <w:rPr>
              <w:i/>
              <w:iCs/>
              <w:sz w:val="10"/>
              <w:szCs w:val="10"/>
            </w:rPr>
            <w:fldChar w:fldCharType="end"/>
          </w:r>
          <w:r w:rsidRPr="09424F13">
            <w:rPr>
              <w:i/>
              <w:iCs/>
              <w:sz w:val="10"/>
              <w:szCs w:val="10"/>
            </w:rPr>
            <w:t xml:space="preserve"> de </w:t>
          </w:r>
          <w:r w:rsidRPr="09424F13" w:rsidR="00F70AFA">
            <w:rPr>
              <w:i/>
              <w:iCs/>
              <w:sz w:val="10"/>
              <w:szCs w:val="10"/>
            </w:rPr>
            <w:fldChar w:fldCharType="begin"/>
          </w:r>
          <w:r w:rsidRPr="09424F13" w:rsidR="00F70AFA">
            <w:rPr>
              <w:i/>
              <w:iCs/>
              <w:sz w:val="10"/>
              <w:szCs w:val="10"/>
            </w:rPr>
            <w:instrText xml:space="preserve"> NUMPAGES </w:instrText>
          </w:r>
          <w:r w:rsidRPr="09424F13" w:rsidR="00F70AFA">
            <w:rPr>
              <w:i/>
              <w:iCs/>
              <w:sz w:val="10"/>
              <w:szCs w:val="10"/>
            </w:rPr>
            <w:fldChar w:fldCharType="separate"/>
          </w:r>
          <w:r w:rsidRPr="09424F13">
            <w:rPr>
              <w:i/>
              <w:iCs/>
              <w:sz w:val="10"/>
              <w:szCs w:val="10"/>
            </w:rPr>
            <w:t>7</w:t>
          </w:r>
          <w:r w:rsidRPr="09424F13" w:rsidR="00F70AFA">
            <w:rPr>
              <w:i/>
              <w:iCs/>
              <w:sz w:val="10"/>
              <w:szCs w:val="10"/>
            </w:rPr>
            <w:fldChar w:fldCharType="end"/>
          </w:r>
        </w:p>
      </w:tc>
    </w:tr>
  </w:tbl>
  <w:p w:rsidRPr="00BD02C5" w:rsidR="00F70AFA" w:rsidP="00BD02C5" w:rsidRDefault="00F70AFA" w14:paraId="231BF4CF" w14:textId="77777777">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6A8D4391"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0F199396" w14:textId="7777777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1B340965" w14:textId="7777777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164A356A" w14:textId="7777777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3C95773B" w14:textId="7777777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5F489605" w14:textId="7777777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699C936D" w14:textId="77777777"/>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60813B5D" w14:textId="77777777"/>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2598CBCD" w14:textId="77777777"/>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5482EB7D" w14:textId="77777777"/>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2E73A38A" w14:textId="77777777"/>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5224"/>
      <w:gridCol w:w="834"/>
      <w:gridCol w:w="2967"/>
    </w:tblGrid>
    <w:tr w:rsidRPr="006C78CE" w:rsidR="00F70AFA" w:rsidTr="09424F13" w14:paraId="3157C538" w14:textId="77777777">
      <w:tc>
        <w:tcPr>
          <w:tcW w:w="5311" w:type="dxa"/>
        </w:tcPr>
        <w:p w:rsidRPr="00B902D7" w:rsidR="00F70AFA" w:rsidP="09424F13" w:rsidRDefault="00F70AFA" w14:paraId="1636044F" w14:textId="77777777">
          <w:pPr>
            <w:pStyle w:val="Rodap"/>
            <w:rPr>
              <w:i/>
              <w:iCs/>
              <w:sz w:val="10"/>
              <w:szCs w:val="10"/>
            </w:rPr>
          </w:pPr>
        </w:p>
        <w:p w:rsidRPr="00B902D7" w:rsidR="00F70AFA" w:rsidP="09424F13" w:rsidRDefault="00F70AFA" w14:paraId="3150103C" w14:textId="77777777">
          <w:pPr>
            <w:pStyle w:val="Rodap"/>
            <w:rPr>
              <w:i/>
              <w:iCs/>
              <w:sz w:val="10"/>
              <w:szCs w:val="10"/>
            </w:rPr>
          </w:pPr>
        </w:p>
        <w:p w:rsidRPr="00B902D7" w:rsidR="00F70AFA" w:rsidP="09424F13" w:rsidRDefault="00F70AFA" w14:paraId="678B96DA" w14:textId="77777777">
          <w:pPr>
            <w:pStyle w:val="Rodap"/>
            <w:jc w:val="right"/>
            <w:rPr>
              <w:i/>
              <w:iCs/>
              <w:sz w:val="12"/>
              <w:szCs w:val="12"/>
            </w:rPr>
          </w:pPr>
        </w:p>
      </w:tc>
      <w:tc>
        <w:tcPr>
          <w:tcW w:w="845" w:type="dxa"/>
        </w:tcPr>
        <w:p w:rsidRPr="00B902D7" w:rsidR="00F70AFA" w:rsidP="09424F13" w:rsidRDefault="00F70AFA" w14:paraId="712706DA" w14:textId="70AA529F">
          <w:pPr>
            <w:pStyle w:val="Rodap"/>
            <w:jc w:val="right"/>
            <w:rPr>
              <w:i/>
              <w:iCs/>
            </w:rPr>
          </w:pPr>
        </w:p>
      </w:tc>
      <w:tc>
        <w:tcPr>
          <w:tcW w:w="3010" w:type="dxa"/>
        </w:tcPr>
        <w:p w:rsidRPr="00B902D7" w:rsidR="00F70AFA" w:rsidP="09424F13" w:rsidRDefault="09424F13" w14:paraId="1AF12CFE" w14:textId="77777777">
          <w:pPr>
            <w:pStyle w:val="Rodap"/>
            <w:jc w:val="right"/>
            <w:rPr>
              <w:i/>
              <w:iCs/>
            </w:rPr>
          </w:pPr>
          <w:r w:rsidRPr="09424F13">
            <w:rPr>
              <w:i/>
              <w:iCs/>
              <w:sz w:val="10"/>
              <w:szCs w:val="10"/>
            </w:rPr>
            <w:t xml:space="preserve">Página </w:t>
          </w:r>
          <w:r w:rsidRPr="09424F13" w:rsidR="00F70AFA">
            <w:rPr>
              <w:i/>
              <w:iCs/>
              <w:sz w:val="10"/>
              <w:szCs w:val="10"/>
            </w:rPr>
            <w:fldChar w:fldCharType="begin"/>
          </w:r>
          <w:r w:rsidRPr="09424F13" w:rsidR="00F70AFA">
            <w:rPr>
              <w:i/>
              <w:iCs/>
              <w:sz w:val="10"/>
              <w:szCs w:val="10"/>
            </w:rPr>
            <w:instrText xml:space="preserve"> PAGE </w:instrText>
          </w:r>
          <w:r w:rsidRPr="09424F13" w:rsidR="00F70AFA">
            <w:rPr>
              <w:i/>
              <w:iCs/>
              <w:sz w:val="10"/>
              <w:szCs w:val="10"/>
            </w:rPr>
            <w:fldChar w:fldCharType="separate"/>
          </w:r>
          <w:r w:rsidRPr="09424F13">
            <w:rPr>
              <w:i/>
              <w:iCs/>
              <w:sz w:val="10"/>
              <w:szCs w:val="10"/>
            </w:rPr>
            <w:t>7</w:t>
          </w:r>
          <w:r w:rsidRPr="09424F13" w:rsidR="00F70AFA">
            <w:rPr>
              <w:i/>
              <w:iCs/>
              <w:sz w:val="10"/>
              <w:szCs w:val="10"/>
            </w:rPr>
            <w:fldChar w:fldCharType="end"/>
          </w:r>
          <w:r w:rsidRPr="09424F13">
            <w:rPr>
              <w:i/>
              <w:iCs/>
              <w:sz w:val="10"/>
              <w:szCs w:val="10"/>
            </w:rPr>
            <w:t xml:space="preserve"> de </w:t>
          </w:r>
          <w:r w:rsidRPr="09424F13" w:rsidR="00F70AFA">
            <w:rPr>
              <w:i/>
              <w:iCs/>
              <w:sz w:val="10"/>
              <w:szCs w:val="10"/>
            </w:rPr>
            <w:fldChar w:fldCharType="begin"/>
          </w:r>
          <w:r w:rsidRPr="09424F13" w:rsidR="00F70AFA">
            <w:rPr>
              <w:i/>
              <w:iCs/>
              <w:sz w:val="10"/>
              <w:szCs w:val="10"/>
            </w:rPr>
            <w:instrText xml:space="preserve"> NUMPAGES </w:instrText>
          </w:r>
          <w:r w:rsidRPr="09424F13" w:rsidR="00F70AFA">
            <w:rPr>
              <w:i/>
              <w:iCs/>
              <w:sz w:val="10"/>
              <w:szCs w:val="10"/>
            </w:rPr>
            <w:fldChar w:fldCharType="separate"/>
          </w:r>
          <w:r w:rsidRPr="09424F13">
            <w:rPr>
              <w:i/>
              <w:iCs/>
              <w:sz w:val="10"/>
              <w:szCs w:val="10"/>
            </w:rPr>
            <w:t>7</w:t>
          </w:r>
          <w:r w:rsidRPr="09424F13" w:rsidR="00F70AFA">
            <w:rPr>
              <w:i/>
              <w:iCs/>
              <w:sz w:val="10"/>
              <w:szCs w:val="10"/>
            </w:rPr>
            <w:fldChar w:fldCharType="end"/>
          </w:r>
        </w:p>
      </w:tc>
    </w:tr>
  </w:tbl>
  <w:p w:rsidRPr="00BD02C5" w:rsidR="00F70AFA" w:rsidP="00BD02C5" w:rsidRDefault="00F70AFA" w14:paraId="0F35D0FC" w14:textId="77777777">
    <w:pPr>
      <w:pStyle w:val="Rodap"/>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36128DE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33AB" w:rsidP="00660891" w:rsidRDefault="006733AB" w14:paraId="68817500" w14:textId="77777777">
      <w:pPr>
        <w:pStyle w:val="Ttulodatabela"/>
      </w:pPr>
      <w:r>
        <w:separator/>
      </w:r>
    </w:p>
  </w:footnote>
  <w:footnote w:type="continuationSeparator" w:id="0">
    <w:p w:rsidR="006733AB" w:rsidP="00660891" w:rsidRDefault="006733AB" w14:paraId="441F0FC0" w14:textId="77777777">
      <w:pPr>
        <w:pStyle w:val="Ttulodatabela"/>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0712" w:rsidRDefault="00CC0712" w14:paraId="0E0438FB" w14:textId="7777777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C0712" w:rsidP="2093E231" w:rsidRDefault="2093E231" w14:paraId="5CC9B7FC" w14:textId="65CEEF23">
    <w:pPr>
      <w:pStyle w:val="Cabealho"/>
      <w:rPr>
        <w:rStyle w:val="TextodoEspaoReservado"/>
      </w:rPr>
    </w:pPr>
    <w:r>
      <w:rPr>
        <w:noProof/>
      </w:rPr>
      <w:drawing>
        <wp:inline distT="0" distB="0" distL="0" distR="0" wp14:anchorId="58B90B03" wp14:editId="1CE50490">
          <wp:extent cx="747434" cy="399338"/>
          <wp:effectExtent l="0" t="0" r="0" b="0"/>
          <wp:docPr id="10594880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88020" name="Picture 1059488020"/>
                  <pic:cNvPicPr/>
                </pic:nvPicPr>
                <pic:blipFill>
                  <a:blip r:embed="rId1">
                    <a:extLst>
                      <a:ext uri="{28A0092B-C50C-407E-A947-70E740481C1C}">
                        <a14:useLocalDpi xmlns:a14="http://schemas.microsoft.com/office/drawing/2010/main"/>
                      </a:ext>
                    </a:extLst>
                  </a:blip>
                  <a:stretch>
                    <a:fillRect/>
                  </a:stretch>
                </pic:blipFill>
                <pic:spPr>
                  <a:xfrm>
                    <a:off x="0" y="0"/>
                    <a:ext cx="747434" cy="39933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0712" w:rsidRDefault="00CC0712" w14:paraId="245744BD" w14:textId="77777777">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0712" w:rsidRDefault="00CC0712" w14:paraId="339A8846" w14:textId="77777777">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P="00C84660" w:rsidRDefault="00F70AFA" w14:paraId="3A79C3A5" w14:textId="65C26283">
    <w:pPr>
      <w:pStyle w:val="Cabealho"/>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3A9F85CB" w14:textId="7777777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0AE90308" w14:textId="7777777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54BE470A" w14:textId="7777777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15C71786" w14:textId="7777777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0AB7C973" w14:textId="77777777"/>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78CE8003" w14:textId="77777777"/>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47489A05" w14:textId="77777777"/>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011B93D2" w14:textId="77777777"/>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7015B741" w14:textId="77777777"/>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3669FE86" w14:textId="77777777"/>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7E38FE6F" w14:textId="77777777"/>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P="00C84660" w:rsidRDefault="00F70AFA" w14:paraId="0AF717A3" w14:textId="41799733">
    <w:pPr>
      <w:pStyle w:val="Cabealho"/>
      <w:jc w:val="cent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0AFA" w:rsidRDefault="00F70AFA" w14:paraId="56B4D927" w14:textId="77777777"/>
</w:hdr>
</file>

<file path=word/intelligence2.xml><?xml version="1.0" encoding="utf-8"?>
<int2:intelligence xmlns:int2="http://schemas.microsoft.com/office/intelligence/2020/intelligence" xmlns:oel="http://schemas.microsoft.com/office/2019/extlst">
  <int2:observations>
    <int2:textHash int2:hashCode="4T/kG1wzDdkj2p" int2:id="081AePzm">
      <int2:state int2:value="Rejected" int2:type="spell"/>
    </int2:textHash>
    <int2:textHash int2:hashCode="paV4lDdQz3iVmM" int2:id="dUnOaUO0">
      <int2:state int2:value="Rejected" int2:type="spell"/>
    </int2:textHash>
    <int2:textHash int2:hashCode="Scow3+BEZ7v8UC" int2:id="A1RUJO74">
      <int2:state int2:value="Rejected" int2:type="spell"/>
    </int2:textHash>
    <int2:textHash int2:hashCode="QIxHKTfUT1UDfu" int2:id="HF29mUNW">
      <int2:state int2:value="Rejected" int2:type="spell"/>
    </int2:textHash>
    <int2:textHash int2:hashCode="QaE3PO8qcDq0UT" int2:id="da0NWvXI">
      <int2:state int2:value="Rejected" int2:type="spell"/>
    </int2:textHash>
    <int2:textHash int2:hashCode="84DLzZp5pOrfPo" int2:id="VR7UgLkl">
      <int2:state int2:value="Rejected" int2:type="spell"/>
    </int2:textHash>
    <int2:textHash int2:hashCode="a4EMkKqamYWCMM" int2:id="2chPC0tl">
      <int2:state int2:value="Rejected" int2:type="spell"/>
    </int2:textHash>
    <int2:textHash int2:hashCode="dUoI3fi8sc8i8x" int2:id="FJhK1zHL">
      <int2:state int2:value="Rejected" int2:type="spell"/>
    </int2:textHash>
    <int2:textHash int2:hashCode="nsyEWepfOfnaVc" int2:id="b6lsT29S">
      <int2:state int2:value="Rejected" int2:type="spell"/>
    </int2:textHash>
    <int2:textHash int2:hashCode="JOJwPUAm7UAFrO" int2:id="C0Y5pAVb">
      <int2:state int2:value="Rejected" int2:type="spell"/>
    </int2:textHash>
    <int2:textHash int2:hashCode="Jp9ufc6e8sAMvo" int2:id="IotIsRZM">
      <int2:state int2:value="Rejected" int2:type="spell"/>
    </int2:textHash>
    <int2:textHash int2:hashCode="PO7tseHA7cuSWt" int2:id="eQNAClp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4">
    <w:nsid w:val="7accc7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2f5f6c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46db2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8d285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39101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5d29ce8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8">
    <w:nsid w:val="6e2625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olor w:val="000000"/>
      </w:rPr>
    </w:lvl>
  </w:abstractNum>
  <w:abstractNum w:abstractNumId="2" w15:restartNumberingAfterBreak="0">
    <w:nsid w:val="00000003"/>
    <w:multiLevelType w:val="multilevel"/>
    <w:tmpl w:val="00000003"/>
    <w:name w:val="WW8Num3"/>
    <w:lvl w:ilvl="0">
      <w:start w:val="1"/>
      <w:numFmt w:val="decimal"/>
      <w:pStyle w:val="CTMISNvel1"/>
      <w:lvlText w:val="%1."/>
      <w:lvlJc w:val="left"/>
      <w:pPr>
        <w:tabs>
          <w:tab w:val="num" w:pos="360"/>
        </w:tabs>
        <w:ind w:left="360" w:hanging="360"/>
      </w:pPr>
      <w:rPr>
        <w:rFonts w:cs="Times New Roman"/>
      </w:rPr>
    </w:lvl>
    <w:lvl w:ilvl="1">
      <w:start w:val="1"/>
      <w:numFmt w:val="decimal"/>
      <w:lvlText w:val="%1.%2."/>
      <w:lvlJc w:val="left"/>
      <w:pPr>
        <w:tabs>
          <w:tab w:val="num" w:pos="1146"/>
        </w:tabs>
        <w:ind w:left="1146"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3" w15:restartNumberingAfterBreak="0">
    <w:nsid w:val="00000004"/>
    <w:multiLevelType w:val="multilevel"/>
    <w:tmpl w:val="00000004"/>
    <w:name w:val="WW8Num4"/>
    <w:lvl w:ilvl="0">
      <w:start w:val="1"/>
      <w:numFmt w:val="decimal"/>
      <w:lvlText w:val=" %1 "/>
      <w:lvlJc w:val="left"/>
      <w:pPr>
        <w:tabs>
          <w:tab w:val="num" w:pos="360"/>
        </w:tabs>
        <w:ind w:left="360" w:hanging="360"/>
      </w:pPr>
      <w:rPr>
        <w:rFonts w:cs="Times New Roman"/>
      </w:rPr>
    </w:lvl>
    <w:lvl w:ilvl="1">
      <w:start w:val="1"/>
      <w:numFmt w:val="decimal"/>
      <w:lvlText w:val=" %1.%2 "/>
      <w:lvlJc w:val="left"/>
      <w:pPr>
        <w:tabs>
          <w:tab w:val="num" w:pos="1146"/>
        </w:tabs>
        <w:ind w:left="1146" w:hanging="720"/>
      </w:pPr>
      <w:rPr>
        <w:rFonts w:cs="Times New Roman"/>
      </w:rPr>
    </w:lvl>
    <w:lvl w:ilvl="2">
      <w:start w:val="1"/>
      <w:numFmt w:val="decimal"/>
      <w:lvlText w:val=" %1.%2.%3 "/>
      <w:lvlJc w:val="left"/>
      <w:pPr>
        <w:tabs>
          <w:tab w:val="num" w:pos="1440"/>
        </w:tabs>
        <w:ind w:left="1440" w:hanging="720"/>
      </w:pPr>
      <w:rPr>
        <w:rFonts w:cs="Times New Roman"/>
      </w:rPr>
    </w:lvl>
    <w:lvl w:ilvl="3">
      <w:start w:val="1"/>
      <w:numFmt w:val="decimal"/>
      <w:lvlText w:val=" %1.%2.%3.%4 "/>
      <w:lvlJc w:val="left"/>
      <w:pPr>
        <w:tabs>
          <w:tab w:val="num" w:pos="2130"/>
        </w:tabs>
        <w:ind w:left="2130" w:hanging="1080"/>
      </w:pPr>
      <w:rPr>
        <w:rFonts w:cs="Times New Roman"/>
      </w:rPr>
    </w:lvl>
    <w:lvl w:ilvl="4">
      <w:start w:val="1"/>
      <w:numFmt w:val="decimal"/>
      <w:lvlText w:val=" %1.%2.%3.%4.%5 "/>
      <w:lvlJc w:val="left"/>
      <w:pPr>
        <w:tabs>
          <w:tab w:val="num" w:pos="2520"/>
        </w:tabs>
        <w:ind w:left="2520" w:hanging="1080"/>
      </w:pPr>
      <w:rPr>
        <w:rFonts w:cs="Times New Roman"/>
      </w:rPr>
    </w:lvl>
    <w:lvl w:ilvl="5">
      <w:start w:val="1"/>
      <w:numFmt w:val="decimal"/>
      <w:lvlText w:val=" %1.%2.%3.%4.%5.%6 "/>
      <w:lvlJc w:val="left"/>
      <w:pPr>
        <w:tabs>
          <w:tab w:val="num" w:pos="3240"/>
        </w:tabs>
        <w:ind w:left="3240" w:hanging="1440"/>
      </w:pPr>
      <w:rPr>
        <w:rFonts w:cs="Times New Roman"/>
      </w:rPr>
    </w:lvl>
    <w:lvl w:ilvl="6">
      <w:start w:val="1"/>
      <w:numFmt w:val="decimal"/>
      <w:lvlText w:val=" %1.%2.%3.%4.%5.%6.%7 "/>
      <w:lvlJc w:val="left"/>
      <w:pPr>
        <w:tabs>
          <w:tab w:val="num" w:pos="3600"/>
        </w:tabs>
        <w:ind w:left="3600" w:hanging="1440"/>
      </w:pPr>
      <w:rPr>
        <w:rFonts w:cs="Times New Roman"/>
      </w:rPr>
    </w:lvl>
    <w:lvl w:ilvl="7">
      <w:start w:val="1"/>
      <w:numFmt w:val="decimal"/>
      <w:lvlText w:val=" %1.%2.%3.%4.%5.%6.%7.%8 "/>
      <w:lvlJc w:val="left"/>
      <w:pPr>
        <w:tabs>
          <w:tab w:val="num" w:pos="4320"/>
        </w:tabs>
        <w:ind w:left="4320" w:hanging="1800"/>
      </w:pPr>
      <w:rPr>
        <w:rFonts w:cs="Times New Roman"/>
      </w:rPr>
    </w:lvl>
    <w:lvl w:ilvl="8">
      <w:start w:val="1"/>
      <w:numFmt w:val="decimal"/>
      <w:lvlText w:val=" %1.%2.%3.%4.%5.%6.%7.%8.%9 "/>
      <w:lvlJc w:val="left"/>
      <w:pPr>
        <w:tabs>
          <w:tab w:val="num" w:pos="5040"/>
        </w:tabs>
        <w:ind w:left="5040" w:hanging="2160"/>
      </w:pPr>
      <w:rPr>
        <w:rFonts w:cs="Times New Roman"/>
      </w:rPr>
    </w:lvl>
  </w:abstractNum>
  <w:abstractNum w:abstractNumId="4" w15:restartNumberingAfterBreak="0">
    <w:nsid w:val="00000005"/>
    <w:multiLevelType w:val="multilevel"/>
    <w:tmpl w:val="00000005"/>
    <w:name w:val="WW8Num8"/>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5" w15:restartNumberingAfterBreak="0">
    <w:nsid w:val="00000006"/>
    <w:multiLevelType w:val="singleLevel"/>
    <w:tmpl w:val="00000006"/>
    <w:name w:val="WW8Num11"/>
    <w:lvl w:ilvl="0">
      <w:start w:val="1"/>
      <w:numFmt w:val="bullet"/>
      <w:lvlText w:val=""/>
      <w:lvlJc w:val="left"/>
      <w:pPr>
        <w:tabs>
          <w:tab w:val="num" w:pos="1440"/>
        </w:tabs>
        <w:ind w:left="1440" w:hanging="360"/>
      </w:pPr>
      <w:rPr>
        <w:rFonts w:ascii="Symbol" w:hAnsi="Symbol"/>
      </w:rPr>
    </w:lvl>
  </w:abstractNum>
  <w:abstractNum w:abstractNumId="6" w15:restartNumberingAfterBreak="0">
    <w:nsid w:val="004B2158"/>
    <w:multiLevelType w:val="hybridMultilevel"/>
    <w:tmpl w:val="FFFFFFFF"/>
    <w:lvl w:ilvl="0" w:tplc="DF3CB83A">
      <w:start w:val="1"/>
      <w:numFmt w:val="bullet"/>
      <w:lvlText w:val=""/>
      <w:lvlJc w:val="left"/>
      <w:pPr>
        <w:ind w:left="720" w:hanging="360"/>
      </w:pPr>
      <w:rPr>
        <w:rFonts w:hint="default" w:ascii="Symbol" w:hAnsi="Symbol"/>
      </w:rPr>
    </w:lvl>
    <w:lvl w:ilvl="1" w:tplc="367230BA">
      <w:start w:val="1"/>
      <w:numFmt w:val="bullet"/>
      <w:lvlText w:val="o"/>
      <w:lvlJc w:val="left"/>
      <w:pPr>
        <w:ind w:left="1440" w:hanging="360"/>
      </w:pPr>
      <w:rPr>
        <w:rFonts w:hint="default" w:ascii="Courier New" w:hAnsi="Courier New"/>
      </w:rPr>
    </w:lvl>
    <w:lvl w:ilvl="2" w:tplc="AB4AC79A">
      <w:start w:val="1"/>
      <w:numFmt w:val="bullet"/>
      <w:lvlText w:val=""/>
      <w:lvlJc w:val="left"/>
      <w:pPr>
        <w:ind w:left="2160" w:hanging="360"/>
      </w:pPr>
      <w:rPr>
        <w:rFonts w:hint="default" w:ascii="Wingdings" w:hAnsi="Wingdings"/>
      </w:rPr>
    </w:lvl>
    <w:lvl w:ilvl="3" w:tplc="D8E422EE">
      <w:start w:val="1"/>
      <w:numFmt w:val="bullet"/>
      <w:lvlText w:val=""/>
      <w:lvlJc w:val="left"/>
      <w:pPr>
        <w:ind w:left="2880" w:hanging="360"/>
      </w:pPr>
      <w:rPr>
        <w:rFonts w:hint="default" w:ascii="Symbol" w:hAnsi="Symbol"/>
      </w:rPr>
    </w:lvl>
    <w:lvl w:ilvl="4" w:tplc="4670C0A2">
      <w:start w:val="1"/>
      <w:numFmt w:val="bullet"/>
      <w:lvlText w:val="o"/>
      <w:lvlJc w:val="left"/>
      <w:pPr>
        <w:ind w:left="3600" w:hanging="360"/>
      </w:pPr>
      <w:rPr>
        <w:rFonts w:hint="default" w:ascii="Courier New" w:hAnsi="Courier New"/>
      </w:rPr>
    </w:lvl>
    <w:lvl w:ilvl="5" w:tplc="C06C90A0">
      <w:start w:val="1"/>
      <w:numFmt w:val="bullet"/>
      <w:lvlText w:val=""/>
      <w:lvlJc w:val="left"/>
      <w:pPr>
        <w:ind w:left="4320" w:hanging="360"/>
      </w:pPr>
      <w:rPr>
        <w:rFonts w:hint="default" w:ascii="Wingdings" w:hAnsi="Wingdings"/>
      </w:rPr>
    </w:lvl>
    <w:lvl w:ilvl="6" w:tplc="EBA226FA">
      <w:start w:val="1"/>
      <w:numFmt w:val="bullet"/>
      <w:lvlText w:val=""/>
      <w:lvlJc w:val="left"/>
      <w:pPr>
        <w:ind w:left="5040" w:hanging="360"/>
      </w:pPr>
      <w:rPr>
        <w:rFonts w:hint="default" w:ascii="Symbol" w:hAnsi="Symbol"/>
      </w:rPr>
    </w:lvl>
    <w:lvl w:ilvl="7" w:tplc="C326026C">
      <w:start w:val="1"/>
      <w:numFmt w:val="bullet"/>
      <w:lvlText w:val="o"/>
      <w:lvlJc w:val="left"/>
      <w:pPr>
        <w:ind w:left="5760" w:hanging="360"/>
      </w:pPr>
      <w:rPr>
        <w:rFonts w:hint="default" w:ascii="Courier New" w:hAnsi="Courier New"/>
      </w:rPr>
    </w:lvl>
    <w:lvl w:ilvl="8" w:tplc="20AA9564">
      <w:start w:val="1"/>
      <w:numFmt w:val="bullet"/>
      <w:lvlText w:val=""/>
      <w:lvlJc w:val="left"/>
      <w:pPr>
        <w:ind w:left="6480" w:hanging="360"/>
      </w:pPr>
      <w:rPr>
        <w:rFonts w:hint="default" w:ascii="Wingdings" w:hAnsi="Wingdings"/>
      </w:rPr>
    </w:lvl>
  </w:abstractNum>
  <w:abstractNum w:abstractNumId="7" w15:restartNumberingAfterBreak="0">
    <w:nsid w:val="03A24D5E"/>
    <w:multiLevelType w:val="hybridMultilevel"/>
    <w:tmpl w:val="FFFFFFFF"/>
    <w:lvl w:ilvl="0" w:tplc="71DEABF8">
      <w:start w:val="1"/>
      <w:numFmt w:val="bullet"/>
      <w:lvlText w:val=""/>
      <w:lvlJc w:val="left"/>
      <w:pPr>
        <w:ind w:left="1080" w:hanging="360"/>
      </w:pPr>
      <w:rPr>
        <w:rFonts w:hint="default" w:ascii="Symbol" w:hAnsi="Symbol"/>
      </w:rPr>
    </w:lvl>
    <w:lvl w:ilvl="1" w:tplc="E5C2CD4C">
      <w:start w:val="1"/>
      <w:numFmt w:val="bullet"/>
      <w:lvlText w:val="o"/>
      <w:lvlJc w:val="left"/>
      <w:pPr>
        <w:ind w:left="1800" w:hanging="360"/>
      </w:pPr>
      <w:rPr>
        <w:rFonts w:hint="default" w:ascii="Courier New" w:hAnsi="Courier New"/>
      </w:rPr>
    </w:lvl>
    <w:lvl w:ilvl="2" w:tplc="5E82F56A">
      <w:start w:val="1"/>
      <w:numFmt w:val="bullet"/>
      <w:lvlText w:val=""/>
      <w:lvlJc w:val="left"/>
      <w:pPr>
        <w:ind w:left="2520" w:hanging="360"/>
      </w:pPr>
      <w:rPr>
        <w:rFonts w:hint="default" w:ascii="Wingdings" w:hAnsi="Wingdings"/>
      </w:rPr>
    </w:lvl>
    <w:lvl w:ilvl="3" w:tplc="6C6AB9A6">
      <w:start w:val="1"/>
      <w:numFmt w:val="bullet"/>
      <w:lvlText w:val=""/>
      <w:lvlJc w:val="left"/>
      <w:pPr>
        <w:ind w:left="3240" w:hanging="360"/>
      </w:pPr>
      <w:rPr>
        <w:rFonts w:hint="default" w:ascii="Symbol" w:hAnsi="Symbol"/>
      </w:rPr>
    </w:lvl>
    <w:lvl w:ilvl="4" w:tplc="9954D97A">
      <w:start w:val="1"/>
      <w:numFmt w:val="bullet"/>
      <w:lvlText w:val="o"/>
      <w:lvlJc w:val="left"/>
      <w:pPr>
        <w:ind w:left="3960" w:hanging="360"/>
      </w:pPr>
      <w:rPr>
        <w:rFonts w:hint="default" w:ascii="Courier New" w:hAnsi="Courier New"/>
      </w:rPr>
    </w:lvl>
    <w:lvl w:ilvl="5" w:tplc="C3BE0218">
      <w:start w:val="1"/>
      <w:numFmt w:val="bullet"/>
      <w:lvlText w:val=""/>
      <w:lvlJc w:val="left"/>
      <w:pPr>
        <w:ind w:left="4680" w:hanging="360"/>
      </w:pPr>
      <w:rPr>
        <w:rFonts w:hint="default" w:ascii="Wingdings" w:hAnsi="Wingdings"/>
      </w:rPr>
    </w:lvl>
    <w:lvl w:ilvl="6" w:tplc="B41E692E">
      <w:start w:val="1"/>
      <w:numFmt w:val="bullet"/>
      <w:lvlText w:val=""/>
      <w:lvlJc w:val="left"/>
      <w:pPr>
        <w:ind w:left="5400" w:hanging="360"/>
      </w:pPr>
      <w:rPr>
        <w:rFonts w:hint="default" w:ascii="Symbol" w:hAnsi="Symbol"/>
      </w:rPr>
    </w:lvl>
    <w:lvl w:ilvl="7" w:tplc="63B81CC4">
      <w:start w:val="1"/>
      <w:numFmt w:val="bullet"/>
      <w:lvlText w:val="o"/>
      <w:lvlJc w:val="left"/>
      <w:pPr>
        <w:ind w:left="6120" w:hanging="360"/>
      </w:pPr>
      <w:rPr>
        <w:rFonts w:hint="default" w:ascii="Courier New" w:hAnsi="Courier New"/>
      </w:rPr>
    </w:lvl>
    <w:lvl w:ilvl="8" w:tplc="EF5AF150">
      <w:start w:val="1"/>
      <w:numFmt w:val="bullet"/>
      <w:lvlText w:val=""/>
      <w:lvlJc w:val="left"/>
      <w:pPr>
        <w:ind w:left="6840" w:hanging="360"/>
      </w:pPr>
      <w:rPr>
        <w:rFonts w:hint="default" w:ascii="Wingdings" w:hAnsi="Wingdings"/>
      </w:rPr>
    </w:lvl>
  </w:abstractNum>
  <w:abstractNum w:abstractNumId="8" w15:restartNumberingAfterBreak="0">
    <w:nsid w:val="08BCFA0D"/>
    <w:multiLevelType w:val="hybridMultilevel"/>
    <w:tmpl w:val="FFFFFFFF"/>
    <w:lvl w:ilvl="0" w:tplc="37A0615A">
      <w:start w:val="1"/>
      <w:numFmt w:val="bullet"/>
      <w:lvlText w:val=""/>
      <w:lvlJc w:val="left"/>
      <w:pPr>
        <w:ind w:left="720" w:hanging="360"/>
      </w:pPr>
      <w:rPr>
        <w:rFonts w:hint="default" w:ascii="Symbol" w:hAnsi="Symbol"/>
      </w:rPr>
    </w:lvl>
    <w:lvl w:ilvl="1" w:tplc="3850DAA2">
      <w:start w:val="1"/>
      <w:numFmt w:val="bullet"/>
      <w:lvlText w:val="o"/>
      <w:lvlJc w:val="left"/>
      <w:pPr>
        <w:ind w:left="1440" w:hanging="360"/>
      </w:pPr>
      <w:rPr>
        <w:rFonts w:hint="default" w:ascii="Courier New" w:hAnsi="Courier New"/>
      </w:rPr>
    </w:lvl>
    <w:lvl w:ilvl="2" w:tplc="22EAD542">
      <w:start w:val="1"/>
      <w:numFmt w:val="bullet"/>
      <w:lvlText w:val=""/>
      <w:lvlJc w:val="left"/>
      <w:pPr>
        <w:ind w:left="2160" w:hanging="360"/>
      </w:pPr>
      <w:rPr>
        <w:rFonts w:hint="default" w:ascii="Wingdings" w:hAnsi="Wingdings"/>
      </w:rPr>
    </w:lvl>
    <w:lvl w:ilvl="3" w:tplc="F710A7D8">
      <w:start w:val="1"/>
      <w:numFmt w:val="bullet"/>
      <w:lvlText w:val=""/>
      <w:lvlJc w:val="left"/>
      <w:pPr>
        <w:ind w:left="2880" w:hanging="360"/>
      </w:pPr>
      <w:rPr>
        <w:rFonts w:hint="default" w:ascii="Symbol" w:hAnsi="Symbol"/>
      </w:rPr>
    </w:lvl>
    <w:lvl w:ilvl="4" w:tplc="959C0B8E">
      <w:start w:val="1"/>
      <w:numFmt w:val="bullet"/>
      <w:lvlText w:val="o"/>
      <w:lvlJc w:val="left"/>
      <w:pPr>
        <w:ind w:left="3600" w:hanging="360"/>
      </w:pPr>
      <w:rPr>
        <w:rFonts w:hint="default" w:ascii="Courier New" w:hAnsi="Courier New"/>
      </w:rPr>
    </w:lvl>
    <w:lvl w:ilvl="5" w:tplc="BD40F9A8">
      <w:start w:val="1"/>
      <w:numFmt w:val="bullet"/>
      <w:lvlText w:val=""/>
      <w:lvlJc w:val="left"/>
      <w:pPr>
        <w:ind w:left="4320" w:hanging="360"/>
      </w:pPr>
      <w:rPr>
        <w:rFonts w:hint="default" w:ascii="Wingdings" w:hAnsi="Wingdings"/>
      </w:rPr>
    </w:lvl>
    <w:lvl w:ilvl="6" w:tplc="3A9E197C">
      <w:start w:val="1"/>
      <w:numFmt w:val="bullet"/>
      <w:lvlText w:val=""/>
      <w:lvlJc w:val="left"/>
      <w:pPr>
        <w:ind w:left="5040" w:hanging="360"/>
      </w:pPr>
      <w:rPr>
        <w:rFonts w:hint="default" w:ascii="Symbol" w:hAnsi="Symbol"/>
      </w:rPr>
    </w:lvl>
    <w:lvl w:ilvl="7" w:tplc="25B4CF92">
      <w:start w:val="1"/>
      <w:numFmt w:val="bullet"/>
      <w:lvlText w:val="o"/>
      <w:lvlJc w:val="left"/>
      <w:pPr>
        <w:ind w:left="5760" w:hanging="360"/>
      </w:pPr>
      <w:rPr>
        <w:rFonts w:hint="default" w:ascii="Courier New" w:hAnsi="Courier New"/>
      </w:rPr>
    </w:lvl>
    <w:lvl w:ilvl="8" w:tplc="A1C8FBCE">
      <w:start w:val="1"/>
      <w:numFmt w:val="bullet"/>
      <w:lvlText w:val=""/>
      <w:lvlJc w:val="left"/>
      <w:pPr>
        <w:ind w:left="6480" w:hanging="360"/>
      </w:pPr>
      <w:rPr>
        <w:rFonts w:hint="default" w:ascii="Wingdings" w:hAnsi="Wingdings"/>
      </w:rPr>
    </w:lvl>
  </w:abstractNum>
  <w:abstractNum w:abstractNumId="9" w15:restartNumberingAfterBreak="0">
    <w:nsid w:val="22135FFB"/>
    <w:multiLevelType w:val="multilevel"/>
    <w:tmpl w:val="669A8F92"/>
    <w:lvl w:ilvl="0">
      <w:start w:val="1"/>
      <w:numFmt w:val="decimal"/>
      <w:pStyle w:val="Ttulo1"/>
      <w:lvlText w:val="%1"/>
      <w:lvlJc w:val="left"/>
      <w:pPr>
        <w:tabs>
          <w:tab w:val="num" w:pos="432"/>
        </w:tabs>
        <w:ind w:left="432" w:hanging="432"/>
      </w:pPr>
      <w:rPr>
        <w:rFonts w:hint="default" w:cs="Times New Roman"/>
        <w:b/>
        <w:i w:val="0"/>
        <w:sz w:val="24"/>
      </w:rPr>
    </w:lvl>
    <w:lvl w:ilvl="1">
      <w:start w:val="1"/>
      <w:numFmt w:val="decimal"/>
      <w:pStyle w:val="Ttulo2"/>
      <w:lvlText w:val="%1.%2"/>
      <w:lvlJc w:val="left"/>
      <w:pPr>
        <w:tabs>
          <w:tab w:val="num" w:pos="576"/>
        </w:tabs>
        <w:ind w:left="576" w:hanging="576"/>
      </w:pPr>
      <w:rPr>
        <w:rFonts w:cs="Times New Roman"/>
      </w:rPr>
    </w:lvl>
    <w:lvl w:ilvl="2">
      <w:start w:val="1"/>
      <w:numFmt w:val="decimal"/>
      <w:pStyle w:val="Ttulo3"/>
      <w:lvlText w:val="%1.%2.%3"/>
      <w:lvlJc w:val="left"/>
      <w:pPr>
        <w:tabs>
          <w:tab w:val="num" w:pos="720"/>
        </w:tabs>
        <w:ind w:left="720" w:hanging="720"/>
      </w:pPr>
      <w:rPr>
        <w:rFonts w:cs="Times New Roman"/>
      </w:rPr>
    </w:lvl>
    <w:lvl w:ilvl="3">
      <w:start w:val="1"/>
      <w:numFmt w:val="decimal"/>
      <w:pStyle w:val="Ttulo4"/>
      <w:lvlText w:val="%1.%2.%3.%4"/>
      <w:lvlJc w:val="left"/>
      <w:pPr>
        <w:tabs>
          <w:tab w:val="num" w:pos="864"/>
        </w:tabs>
        <w:ind w:left="864" w:hanging="864"/>
      </w:pPr>
      <w:rPr>
        <w:rFonts w:cs="Times New Roman"/>
      </w:rPr>
    </w:lvl>
    <w:lvl w:ilvl="4">
      <w:start w:val="1"/>
      <w:numFmt w:val="decimal"/>
      <w:pStyle w:val="Ttulo5"/>
      <w:lvlText w:val="%1.%2.%3.%4.%5"/>
      <w:lvlJc w:val="left"/>
      <w:pPr>
        <w:tabs>
          <w:tab w:val="num" w:pos="1008"/>
        </w:tabs>
        <w:ind w:left="1008" w:hanging="1008"/>
      </w:pPr>
      <w:rPr>
        <w:rFonts w:cs="Times New Roman"/>
      </w:rPr>
    </w:lvl>
    <w:lvl w:ilvl="5">
      <w:start w:val="1"/>
      <w:numFmt w:val="decimal"/>
      <w:pStyle w:val="Ttulo6"/>
      <w:lvlText w:val="%1.%2.%3.%4.%5.%6"/>
      <w:lvlJc w:val="left"/>
      <w:pPr>
        <w:tabs>
          <w:tab w:val="num" w:pos="1152"/>
        </w:tabs>
        <w:ind w:left="1152" w:hanging="1152"/>
      </w:pPr>
      <w:rPr>
        <w:rFonts w:cs="Times New Roman"/>
      </w:rPr>
    </w:lvl>
    <w:lvl w:ilvl="6">
      <w:start w:val="1"/>
      <w:numFmt w:val="decimal"/>
      <w:pStyle w:val="Ttulo7"/>
      <w:lvlText w:val="%1.%2.%3.%4.%5.%6.%7"/>
      <w:lvlJc w:val="left"/>
      <w:pPr>
        <w:tabs>
          <w:tab w:val="num" w:pos="1296"/>
        </w:tabs>
        <w:ind w:left="1296" w:hanging="1296"/>
      </w:pPr>
      <w:rPr>
        <w:rFonts w:cs="Times New Roman"/>
      </w:rPr>
    </w:lvl>
    <w:lvl w:ilvl="7">
      <w:start w:val="1"/>
      <w:numFmt w:val="decimal"/>
      <w:pStyle w:val="Ttulo8"/>
      <w:lvlText w:val="%1.%2.%3.%4.%5.%6.%7.%8"/>
      <w:lvlJc w:val="left"/>
      <w:pPr>
        <w:tabs>
          <w:tab w:val="num" w:pos="1440"/>
        </w:tabs>
        <w:ind w:left="1440" w:hanging="1440"/>
      </w:pPr>
      <w:rPr>
        <w:rFonts w:cs="Times New Roman"/>
      </w:rPr>
    </w:lvl>
    <w:lvl w:ilvl="8">
      <w:start w:val="1"/>
      <w:numFmt w:val="decimal"/>
      <w:pStyle w:val="Ttulo9"/>
      <w:lvlText w:val="%1.%2.%3.%4.%5.%6.%7.%8.%9"/>
      <w:lvlJc w:val="left"/>
      <w:pPr>
        <w:tabs>
          <w:tab w:val="num" w:pos="1584"/>
        </w:tabs>
        <w:ind w:left="1584" w:hanging="1584"/>
      </w:pPr>
      <w:rPr>
        <w:rFonts w:cs="Times New Roman"/>
      </w:rPr>
    </w:lvl>
  </w:abstractNum>
  <w:abstractNum w:abstractNumId="10" w15:restartNumberingAfterBreak="0">
    <w:nsid w:val="2B4EB42E"/>
    <w:multiLevelType w:val="hybridMultilevel"/>
    <w:tmpl w:val="FFFFFFFF"/>
    <w:lvl w:ilvl="0" w:tplc="7B2851AA">
      <w:start w:val="1"/>
      <w:numFmt w:val="bullet"/>
      <w:lvlText w:val=""/>
      <w:lvlJc w:val="left"/>
      <w:pPr>
        <w:ind w:left="720" w:hanging="360"/>
      </w:pPr>
      <w:rPr>
        <w:rFonts w:hint="default" w:ascii="Symbol" w:hAnsi="Symbol"/>
      </w:rPr>
    </w:lvl>
    <w:lvl w:ilvl="1" w:tplc="7EA4BF40">
      <w:start w:val="1"/>
      <w:numFmt w:val="bullet"/>
      <w:lvlText w:val="o"/>
      <w:lvlJc w:val="left"/>
      <w:pPr>
        <w:ind w:left="1440" w:hanging="360"/>
      </w:pPr>
      <w:rPr>
        <w:rFonts w:hint="default" w:ascii="Courier New" w:hAnsi="Courier New"/>
      </w:rPr>
    </w:lvl>
    <w:lvl w:ilvl="2" w:tplc="8F1EE31C">
      <w:start w:val="1"/>
      <w:numFmt w:val="bullet"/>
      <w:lvlText w:val=""/>
      <w:lvlJc w:val="left"/>
      <w:pPr>
        <w:ind w:left="2160" w:hanging="360"/>
      </w:pPr>
      <w:rPr>
        <w:rFonts w:hint="default" w:ascii="Wingdings" w:hAnsi="Wingdings"/>
      </w:rPr>
    </w:lvl>
    <w:lvl w:ilvl="3" w:tplc="28EA04DC">
      <w:start w:val="1"/>
      <w:numFmt w:val="bullet"/>
      <w:lvlText w:val=""/>
      <w:lvlJc w:val="left"/>
      <w:pPr>
        <w:ind w:left="2880" w:hanging="360"/>
      </w:pPr>
      <w:rPr>
        <w:rFonts w:hint="default" w:ascii="Symbol" w:hAnsi="Symbol"/>
      </w:rPr>
    </w:lvl>
    <w:lvl w:ilvl="4" w:tplc="E8C2FDCC">
      <w:start w:val="1"/>
      <w:numFmt w:val="bullet"/>
      <w:lvlText w:val="o"/>
      <w:lvlJc w:val="left"/>
      <w:pPr>
        <w:ind w:left="3600" w:hanging="360"/>
      </w:pPr>
      <w:rPr>
        <w:rFonts w:hint="default" w:ascii="Courier New" w:hAnsi="Courier New"/>
      </w:rPr>
    </w:lvl>
    <w:lvl w:ilvl="5" w:tplc="409C2846">
      <w:start w:val="1"/>
      <w:numFmt w:val="bullet"/>
      <w:lvlText w:val=""/>
      <w:lvlJc w:val="left"/>
      <w:pPr>
        <w:ind w:left="4320" w:hanging="360"/>
      </w:pPr>
      <w:rPr>
        <w:rFonts w:hint="default" w:ascii="Wingdings" w:hAnsi="Wingdings"/>
      </w:rPr>
    </w:lvl>
    <w:lvl w:ilvl="6" w:tplc="591E5F78">
      <w:start w:val="1"/>
      <w:numFmt w:val="bullet"/>
      <w:lvlText w:val=""/>
      <w:lvlJc w:val="left"/>
      <w:pPr>
        <w:ind w:left="5040" w:hanging="360"/>
      </w:pPr>
      <w:rPr>
        <w:rFonts w:hint="default" w:ascii="Symbol" w:hAnsi="Symbol"/>
      </w:rPr>
    </w:lvl>
    <w:lvl w:ilvl="7" w:tplc="EBFE16EC">
      <w:start w:val="1"/>
      <w:numFmt w:val="bullet"/>
      <w:lvlText w:val="o"/>
      <w:lvlJc w:val="left"/>
      <w:pPr>
        <w:ind w:left="5760" w:hanging="360"/>
      </w:pPr>
      <w:rPr>
        <w:rFonts w:hint="default" w:ascii="Courier New" w:hAnsi="Courier New"/>
      </w:rPr>
    </w:lvl>
    <w:lvl w:ilvl="8" w:tplc="BEFEAAD6">
      <w:start w:val="1"/>
      <w:numFmt w:val="bullet"/>
      <w:lvlText w:val=""/>
      <w:lvlJc w:val="left"/>
      <w:pPr>
        <w:ind w:left="6480" w:hanging="360"/>
      </w:pPr>
      <w:rPr>
        <w:rFonts w:hint="default" w:ascii="Wingdings" w:hAnsi="Wingdings"/>
      </w:rPr>
    </w:lvl>
  </w:abstractNum>
  <w:abstractNum w:abstractNumId="11" w15:restartNumberingAfterBreak="0">
    <w:nsid w:val="309A1025"/>
    <w:multiLevelType w:val="hybridMultilevel"/>
    <w:tmpl w:val="FFFFFFFF"/>
    <w:lvl w:ilvl="0" w:tplc="650ACF74">
      <w:start w:val="1"/>
      <w:numFmt w:val="bullet"/>
      <w:lvlText w:val=""/>
      <w:lvlJc w:val="left"/>
      <w:pPr>
        <w:ind w:left="1440" w:hanging="360"/>
      </w:pPr>
      <w:rPr>
        <w:rFonts w:hint="default" w:ascii="Symbol" w:hAnsi="Symbol"/>
      </w:rPr>
    </w:lvl>
    <w:lvl w:ilvl="1" w:tplc="42AE5B14">
      <w:start w:val="1"/>
      <w:numFmt w:val="bullet"/>
      <w:lvlText w:val="o"/>
      <w:lvlJc w:val="left"/>
      <w:pPr>
        <w:ind w:left="2160" w:hanging="360"/>
      </w:pPr>
      <w:rPr>
        <w:rFonts w:hint="default" w:ascii="Courier New" w:hAnsi="Courier New"/>
      </w:rPr>
    </w:lvl>
    <w:lvl w:ilvl="2" w:tplc="82A458C4">
      <w:start w:val="1"/>
      <w:numFmt w:val="bullet"/>
      <w:lvlText w:val=""/>
      <w:lvlJc w:val="left"/>
      <w:pPr>
        <w:ind w:left="2880" w:hanging="360"/>
      </w:pPr>
      <w:rPr>
        <w:rFonts w:hint="default" w:ascii="Wingdings" w:hAnsi="Wingdings"/>
      </w:rPr>
    </w:lvl>
    <w:lvl w:ilvl="3" w:tplc="F04418F6">
      <w:start w:val="1"/>
      <w:numFmt w:val="bullet"/>
      <w:lvlText w:val=""/>
      <w:lvlJc w:val="left"/>
      <w:pPr>
        <w:ind w:left="3600" w:hanging="360"/>
      </w:pPr>
      <w:rPr>
        <w:rFonts w:hint="default" w:ascii="Symbol" w:hAnsi="Symbol"/>
      </w:rPr>
    </w:lvl>
    <w:lvl w:ilvl="4" w:tplc="052EF410">
      <w:start w:val="1"/>
      <w:numFmt w:val="bullet"/>
      <w:lvlText w:val="o"/>
      <w:lvlJc w:val="left"/>
      <w:pPr>
        <w:ind w:left="4320" w:hanging="360"/>
      </w:pPr>
      <w:rPr>
        <w:rFonts w:hint="default" w:ascii="Courier New" w:hAnsi="Courier New"/>
      </w:rPr>
    </w:lvl>
    <w:lvl w:ilvl="5" w:tplc="B2F856CC">
      <w:start w:val="1"/>
      <w:numFmt w:val="bullet"/>
      <w:lvlText w:val=""/>
      <w:lvlJc w:val="left"/>
      <w:pPr>
        <w:ind w:left="5040" w:hanging="360"/>
      </w:pPr>
      <w:rPr>
        <w:rFonts w:hint="default" w:ascii="Wingdings" w:hAnsi="Wingdings"/>
      </w:rPr>
    </w:lvl>
    <w:lvl w:ilvl="6" w:tplc="52A85430">
      <w:start w:val="1"/>
      <w:numFmt w:val="bullet"/>
      <w:lvlText w:val=""/>
      <w:lvlJc w:val="left"/>
      <w:pPr>
        <w:ind w:left="5760" w:hanging="360"/>
      </w:pPr>
      <w:rPr>
        <w:rFonts w:hint="default" w:ascii="Symbol" w:hAnsi="Symbol"/>
      </w:rPr>
    </w:lvl>
    <w:lvl w:ilvl="7" w:tplc="11868B8E">
      <w:start w:val="1"/>
      <w:numFmt w:val="bullet"/>
      <w:lvlText w:val="o"/>
      <w:lvlJc w:val="left"/>
      <w:pPr>
        <w:ind w:left="6480" w:hanging="360"/>
      </w:pPr>
      <w:rPr>
        <w:rFonts w:hint="default" w:ascii="Courier New" w:hAnsi="Courier New"/>
      </w:rPr>
    </w:lvl>
    <w:lvl w:ilvl="8" w:tplc="3684B46E">
      <w:start w:val="1"/>
      <w:numFmt w:val="bullet"/>
      <w:lvlText w:val=""/>
      <w:lvlJc w:val="left"/>
      <w:pPr>
        <w:ind w:left="7200" w:hanging="360"/>
      </w:pPr>
      <w:rPr>
        <w:rFonts w:hint="default" w:ascii="Wingdings" w:hAnsi="Wingdings"/>
      </w:rPr>
    </w:lvl>
  </w:abstractNum>
  <w:abstractNum w:abstractNumId="12" w15:restartNumberingAfterBreak="0">
    <w:nsid w:val="4A9080FC"/>
    <w:multiLevelType w:val="hybridMultilevel"/>
    <w:tmpl w:val="FFFFFFFF"/>
    <w:lvl w:ilvl="0" w:tplc="CAC8E2BC">
      <w:start w:val="1"/>
      <w:numFmt w:val="bullet"/>
      <w:lvlText w:val=""/>
      <w:lvlJc w:val="left"/>
      <w:pPr>
        <w:ind w:left="720" w:hanging="360"/>
      </w:pPr>
      <w:rPr>
        <w:rFonts w:hint="default" w:ascii="Symbol" w:hAnsi="Symbol"/>
      </w:rPr>
    </w:lvl>
    <w:lvl w:ilvl="1" w:tplc="C69E10BE">
      <w:start w:val="1"/>
      <w:numFmt w:val="bullet"/>
      <w:lvlText w:val="o"/>
      <w:lvlJc w:val="left"/>
      <w:pPr>
        <w:ind w:left="1440" w:hanging="360"/>
      </w:pPr>
      <w:rPr>
        <w:rFonts w:hint="default" w:ascii="Courier New" w:hAnsi="Courier New"/>
      </w:rPr>
    </w:lvl>
    <w:lvl w:ilvl="2" w:tplc="ADE49084">
      <w:start w:val="1"/>
      <w:numFmt w:val="bullet"/>
      <w:lvlText w:val=""/>
      <w:lvlJc w:val="left"/>
      <w:pPr>
        <w:ind w:left="2160" w:hanging="360"/>
      </w:pPr>
      <w:rPr>
        <w:rFonts w:hint="default" w:ascii="Wingdings" w:hAnsi="Wingdings"/>
      </w:rPr>
    </w:lvl>
    <w:lvl w:ilvl="3" w:tplc="9964113A">
      <w:start w:val="1"/>
      <w:numFmt w:val="bullet"/>
      <w:lvlText w:val=""/>
      <w:lvlJc w:val="left"/>
      <w:pPr>
        <w:ind w:left="2880" w:hanging="360"/>
      </w:pPr>
      <w:rPr>
        <w:rFonts w:hint="default" w:ascii="Symbol" w:hAnsi="Symbol"/>
      </w:rPr>
    </w:lvl>
    <w:lvl w:ilvl="4" w:tplc="6518CFA6">
      <w:start w:val="1"/>
      <w:numFmt w:val="bullet"/>
      <w:lvlText w:val="o"/>
      <w:lvlJc w:val="left"/>
      <w:pPr>
        <w:ind w:left="3600" w:hanging="360"/>
      </w:pPr>
      <w:rPr>
        <w:rFonts w:hint="default" w:ascii="Courier New" w:hAnsi="Courier New"/>
      </w:rPr>
    </w:lvl>
    <w:lvl w:ilvl="5" w:tplc="C2CEFB3C">
      <w:start w:val="1"/>
      <w:numFmt w:val="bullet"/>
      <w:lvlText w:val=""/>
      <w:lvlJc w:val="left"/>
      <w:pPr>
        <w:ind w:left="4320" w:hanging="360"/>
      </w:pPr>
      <w:rPr>
        <w:rFonts w:hint="default" w:ascii="Wingdings" w:hAnsi="Wingdings"/>
      </w:rPr>
    </w:lvl>
    <w:lvl w:ilvl="6" w:tplc="C76C0510">
      <w:start w:val="1"/>
      <w:numFmt w:val="bullet"/>
      <w:lvlText w:val=""/>
      <w:lvlJc w:val="left"/>
      <w:pPr>
        <w:ind w:left="5040" w:hanging="360"/>
      </w:pPr>
      <w:rPr>
        <w:rFonts w:hint="default" w:ascii="Symbol" w:hAnsi="Symbol"/>
      </w:rPr>
    </w:lvl>
    <w:lvl w:ilvl="7" w:tplc="8F7C2AC6">
      <w:start w:val="1"/>
      <w:numFmt w:val="bullet"/>
      <w:lvlText w:val="o"/>
      <w:lvlJc w:val="left"/>
      <w:pPr>
        <w:ind w:left="5760" w:hanging="360"/>
      </w:pPr>
      <w:rPr>
        <w:rFonts w:hint="default" w:ascii="Courier New" w:hAnsi="Courier New"/>
      </w:rPr>
    </w:lvl>
    <w:lvl w:ilvl="8" w:tplc="385C918E">
      <w:start w:val="1"/>
      <w:numFmt w:val="bullet"/>
      <w:lvlText w:val=""/>
      <w:lvlJc w:val="left"/>
      <w:pPr>
        <w:ind w:left="6480" w:hanging="360"/>
      </w:pPr>
      <w:rPr>
        <w:rFonts w:hint="default" w:ascii="Wingdings" w:hAnsi="Wingdings"/>
      </w:rPr>
    </w:lvl>
  </w:abstractNum>
  <w:abstractNum w:abstractNumId="13" w15:restartNumberingAfterBreak="0">
    <w:nsid w:val="50332E0C"/>
    <w:multiLevelType w:val="hybridMultilevel"/>
    <w:tmpl w:val="FFFFFFFF"/>
    <w:lvl w:ilvl="0" w:tplc="D1DA1CEE">
      <w:start w:val="1"/>
      <w:numFmt w:val="bullet"/>
      <w:lvlText w:val=""/>
      <w:lvlJc w:val="left"/>
      <w:pPr>
        <w:ind w:left="1080" w:hanging="360"/>
      </w:pPr>
      <w:rPr>
        <w:rFonts w:hint="default" w:ascii="Symbol" w:hAnsi="Symbol"/>
      </w:rPr>
    </w:lvl>
    <w:lvl w:ilvl="1" w:tplc="3E584A0E">
      <w:start w:val="1"/>
      <w:numFmt w:val="bullet"/>
      <w:lvlText w:val="o"/>
      <w:lvlJc w:val="left"/>
      <w:pPr>
        <w:ind w:left="1800" w:hanging="360"/>
      </w:pPr>
      <w:rPr>
        <w:rFonts w:hint="default" w:ascii="Courier New" w:hAnsi="Courier New"/>
      </w:rPr>
    </w:lvl>
    <w:lvl w:ilvl="2" w:tplc="5434BCB8">
      <w:start w:val="1"/>
      <w:numFmt w:val="bullet"/>
      <w:lvlText w:val=""/>
      <w:lvlJc w:val="left"/>
      <w:pPr>
        <w:ind w:left="2520" w:hanging="360"/>
      </w:pPr>
      <w:rPr>
        <w:rFonts w:hint="default" w:ascii="Wingdings" w:hAnsi="Wingdings"/>
      </w:rPr>
    </w:lvl>
    <w:lvl w:ilvl="3" w:tplc="70DC4916">
      <w:start w:val="1"/>
      <w:numFmt w:val="bullet"/>
      <w:lvlText w:val=""/>
      <w:lvlJc w:val="left"/>
      <w:pPr>
        <w:ind w:left="3240" w:hanging="360"/>
      </w:pPr>
      <w:rPr>
        <w:rFonts w:hint="default" w:ascii="Symbol" w:hAnsi="Symbol"/>
      </w:rPr>
    </w:lvl>
    <w:lvl w:ilvl="4" w:tplc="23700724">
      <w:start w:val="1"/>
      <w:numFmt w:val="bullet"/>
      <w:lvlText w:val="o"/>
      <w:lvlJc w:val="left"/>
      <w:pPr>
        <w:ind w:left="3960" w:hanging="360"/>
      </w:pPr>
      <w:rPr>
        <w:rFonts w:hint="default" w:ascii="Courier New" w:hAnsi="Courier New"/>
      </w:rPr>
    </w:lvl>
    <w:lvl w:ilvl="5" w:tplc="2F86833E">
      <w:start w:val="1"/>
      <w:numFmt w:val="bullet"/>
      <w:lvlText w:val=""/>
      <w:lvlJc w:val="left"/>
      <w:pPr>
        <w:ind w:left="4680" w:hanging="360"/>
      </w:pPr>
      <w:rPr>
        <w:rFonts w:hint="default" w:ascii="Wingdings" w:hAnsi="Wingdings"/>
      </w:rPr>
    </w:lvl>
    <w:lvl w:ilvl="6" w:tplc="8924895A">
      <w:start w:val="1"/>
      <w:numFmt w:val="bullet"/>
      <w:lvlText w:val=""/>
      <w:lvlJc w:val="left"/>
      <w:pPr>
        <w:ind w:left="5400" w:hanging="360"/>
      </w:pPr>
      <w:rPr>
        <w:rFonts w:hint="default" w:ascii="Symbol" w:hAnsi="Symbol"/>
      </w:rPr>
    </w:lvl>
    <w:lvl w:ilvl="7" w:tplc="AF64FE56">
      <w:start w:val="1"/>
      <w:numFmt w:val="bullet"/>
      <w:lvlText w:val="o"/>
      <w:lvlJc w:val="left"/>
      <w:pPr>
        <w:ind w:left="6120" w:hanging="360"/>
      </w:pPr>
      <w:rPr>
        <w:rFonts w:hint="default" w:ascii="Courier New" w:hAnsi="Courier New"/>
      </w:rPr>
    </w:lvl>
    <w:lvl w:ilvl="8" w:tplc="DDEA15A4">
      <w:start w:val="1"/>
      <w:numFmt w:val="bullet"/>
      <w:lvlText w:val=""/>
      <w:lvlJc w:val="left"/>
      <w:pPr>
        <w:ind w:left="6840" w:hanging="360"/>
      </w:pPr>
      <w:rPr>
        <w:rFonts w:hint="default" w:ascii="Wingdings" w:hAnsi="Wingdings"/>
      </w:rPr>
    </w:lvl>
  </w:abstractNum>
  <w:abstractNum w:abstractNumId="14" w15:restartNumberingAfterBreak="0">
    <w:nsid w:val="509B16AB"/>
    <w:multiLevelType w:val="hybridMultilevel"/>
    <w:tmpl w:val="D5A00A78"/>
    <w:name w:val="WW8Num32"/>
    <w:lvl w:ilvl="0" w:tplc="DD6880F6">
      <w:start w:val="1"/>
      <w:numFmt w:val="upperLetter"/>
      <w:pStyle w:val="CTMISNvel4"/>
      <w:lvlText w:val="%1."/>
      <w:lvlJc w:val="left"/>
      <w:pPr>
        <w:ind w:left="479" w:hanging="360"/>
      </w:pPr>
      <w:rPr>
        <w:rFonts w:hint="default" w:cs="Times New Roman"/>
      </w:rPr>
    </w:lvl>
    <w:lvl w:ilvl="1" w:tplc="04160019" w:tentative="1">
      <w:start w:val="1"/>
      <w:numFmt w:val="lowerLetter"/>
      <w:lvlText w:val="%2."/>
      <w:lvlJc w:val="left"/>
      <w:pPr>
        <w:ind w:left="1199" w:hanging="360"/>
      </w:pPr>
      <w:rPr>
        <w:rFonts w:cs="Times New Roman"/>
      </w:rPr>
    </w:lvl>
    <w:lvl w:ilvl="2" w:tplc="0416001B" w:tentative="1">
      <w:start w:val="1"/>
      <w:numFmt w:val="lowerRoman"/>
      <w:lvlText w:val="%3."/>
      <w:lvlJc w:val="right"/>
      <w:pPr>
        <w:ind w:left="1919" w:hanging="180"/>
      </w:pPr>
      <w:rPr>
        <w:rFonts w:cs="Times New Roman"/>
      </w:rPr>
    </w:lvl>
    <w:lvl w:ilvl="3" w:tplc="0416000F" w:tentative="1">
      <w:start w:val="1"/>
      <w:numFmt w:val="decimal"/>
      <w:lvlText w:val="%4."/>
      <w:lvlJc w:val="left"/>
      <w:pPr>
        <w:ind w:left="2639" w:hanging="360"/>
      </w:pPr>
      <w:rPr>
        <w:rFonts w:cs="Times New Roman"/>
      </w:rPr>
    </w:lvl>
    <w:lvl w:ilvl="4" w:tplc="04160019" w:tentative="1">
      <w:start w:val="1"/>
      <w:numFmt w:val="lowerLetter"/>
      <w:lvlText w:val="%5."/>
      <w:lvlJc w:val="left"/>
      <w:pPr>
        <w:ind w:left="3359" w:hanging="360"/>
      </w:pPr>
      <w:rPr>
        <w:rFonts w:cs="Times New Roman"/>
      </w:rPr>
    </w:lvl>
    <w:lvl w:ilvl="5" w:tplc="0416001B" w:tentative="1">
      <w:start w:val="1"/>
      <w:numFmt w:val="lowerRoman"/>
      <w:lvlText w:val="%6."/>
      <w:lvlJc w:val="right"/>
      <w:pPr>
        <w:ind w:left="4079" w:hanging="180"/>
      </w:pPr>
      <w:rPr>
        <w:rFonts w:cs="Times New Roman"/>
      </w:rPr>
    </w:lvl>
    <w:lvl w:ilvl="6" w:tplc="0416000F" w:tentative="1">
      <w:start w:val="1"/>
      <w:numFmt w:val="decimal"/>
      <w:lvlText w:val="%7."/>
      <w:lvlJc w:val="left"/>
      <w:pPr>
        <w:ind w:left="4799" w:hanging="360"/>
      </w:pPr>
      <w:rPr>
        <w:rFonts w:cs="Times New Roman"/>
      </w:rPr>
    </w:lvl>
    <w:lvl w:ilvl="7" w:tplc="04160019" w:tentative="1">
      <w:start w:val="1"/>
      <w:numFmt w:val="lowerLetter"/>
      <w:lvlText w:val="%8."/>
      <w:lvlJc w:val="left"/>
      <w:pPr>
        <w:ind w:left="5519" w:hanging="360"/>
      </w:pPr>
      <w:rPr>
        <w:rFonts w:cs="Times New Roman"/>
      </w:rPr>
    </w:lvl>
    <w:lvl w:ilvl="8" w:tplc="0416001B" w:tentative="1">
      <w:start w:val="1"/>
      <w:numFmt w:val="lowerRoman"/>
      <w:lvlText w:val="%9."/>
      <w:lvlJc w:val="right"/>
      <w:pPr>
        <w:ind w:left="6239" w:hanging="180"/>
      </w:pPr>
      <w:rPr>
        <w:rFonts w:cs="Times New Roman"/>
      </w:rPr>
    </w:lvl>
  </w:abstractNum>
  <w:abstractNum w:abstractNumId="15" w15:restartNumberingAfterBreak="0">
    <w:nsid w:val="534231FF"/>
    <w:multiLevelType w:val="hybridMultilevel"/>
    <w:tmpl w:val="FFFFFFFF"/>
    <w:lvl w:ilvl="0" w:tplc="5C0EDCE8">
      <w:start w:val="1"/>
      <w:numFmt w:val="decimal"/>
      <w:lvlText w:val="%1."/>
      <w:lvlJc w:val="left"/>
      <w:pPr>
        <w:ind w:left="720" w:hanging="360"/>
      </w:pPr>
      <w:rPr>
        <w:rFonts w:hint="default" w:ascii="Times New Roman" w:hAnsi="Times New Roman"/>
      </w:rPr>
    </w:lvl>
    <w:lvl w:ilvl="1" w:tplc="627CB5B8">
      <w:start w:val="1"/>
      <w:numFmt w:val="lowerLetter"/>
      <w:lvlText w:val="%2."/>
      <w:lvlJc w:val="left"/>
      <w:pPr>
        <w:ind w:left="1440" w:hanging="360"/>
      </w:pPr>
    </w:lvl>
    <w:lvl w:ilvl="2" w:tplc="DF7A079A">
      <w:start w:val="1"/>
      <w:numFmt w:val="lowerRoman"/>
      <w:lvlText w:val="%3."/>
      <w:lvlJc w:val="right"/>
      <w:pPr>
        <w:ind w:left="2160" w:hanging="180"/>
      </w:pPr>
    </w:lvl>
    <w:lvl w:ilvl="3" w:tplc="E9F61276">
      <w:start w:val="1"/>
      <w:numFmt w:val="decimal"/>
      <w:lvlText w:val="%4."/>
      <w:lvlJc w:val="left"/>
      <w:pPr>
        <w:ind w:left="2880" w:hanging="360"/>
      </w:pPr>
    </w:lvl>
    <w:lvl w:ilvl="4" w:tplc="9CEA3D14">
      <w:start w:val="1"/>
      <w:numFmt w:val="lowerLetter"/>
      <w:lvlText w:val="%5."/>
      <w:lvlJc w:val="left"/>
      <w:pPr>
        <w:ind w:left="3600" w:hanging="360"/>
      </w:pPr>
    </w:lvl>
    <w:lvl w:ilvl="5" w:tplc="8DF681AC">
      <w:start w:val="1"/>
      <w:numFmt w:val="lowerRoman"/>
      <w:lvlText w:val="%6."/>
      <w:lvlJc w:val="right"/>
      <w:pPr>
        <w:ind w:left="4320" w:hanging="180"/>
      </w:pPr>
    </w:lvl>
    <w:lvl w:ilvl="6" w:tplc="0BA61BD0">
      <w:start w:val="1"/>
      <w:numFmt w:val="decimal"/>
      <w:lvlText w:val="%7."/>
      <w:lvlJc w:val="left"/>
      <w:pPr>
        <w:ind w:left="5040" w:hanging="360"/>
      </w:pPr>
    </w:lvl>
    <w:lvl w:ilvl="7" w:tplc="808027C8">
      <w:start w:val="1"/>
      <w:numFmt w:val="lowerLetter"/>
      <w:lvlText w:val="%8."/>
      <w:lvlJc w:val="left"/>
      <w:pPr>
        <w:ind w:left="5760" w:hanging="360"/>
      </w:pPr>
    </w:lvl>
    <w:lvl w:ilvl="8" w:tplc="8C0ACD08">
      <w:start w:val="1"/>
      <w:numFmt w:val="lowerRoman"/>
      <w:lvlText w:val="%9."/>
      <w:lvlJc w:val="right"/>
      <w:pPr>
        <w:ind w:left="6480" w:hanging="180"/>
      </w:pPr>
    </w:lvl>
  </w:abstractNum>
  <w:abstractNum w:abstractNumId="16" w15:restartNumberingAfterBreak="0">
    <w:nsid w:val="756E5674"/>
    <w:multiLevelType w:val="hybridMultilevel"/>
    <w:tmpl w:val="FFFFFFFF"/>
    <w:lvl w:ilvl="0" w:tplc="1652B062">
      <w:start w:val="1"/>
      <w:numFmt w:val="bullet"/>
      <w:lvlText w:val=""/>
      <w:lvlJc w:val="left"/>
      <w:pPr>
        <w:ind w:left="720" w:hanging="360"/>
      </w:pPr>
      <w:rPr>
        <w:rFonts w:hint="default" w:ascii="Symbol" w:hAnsi="Symbol"/>
      </w:rPr>
    </w:lvl>
    <w:lvl w:ilvl="1" w:tplc="36525DB0">
      <w:start w:val="1"/>
      <w:numFmt w:val="bullet"/>
      <w:lvlText w:val="o"/>
      <w:lvlJc w:val="left"/>
      <w:pPr>
        <w:ind w:left="1440" w:hanging="360"/>
      </w:pPr>
      <w:rPr>
        <w:rFonts w:hint="default" w:ascii="Courier New" w:hAnsi="Courier New"/>
      </w:rPr>
    </w:lvl>
    <w:lvl w:ilvl="2" w:tplc="A582DFAE">
      <w:start w:val="1"/>
      <w:numFmt w:val="bullet"/>
      <w:lvlText w:val=""/>
      <w:lvlJc w:val="left"/>
      <w:pPr>
        <w:ind w:left="2160" w:hanging="360"/>
      </w:pPr>
      <w:rPr>
        <w:rFonts w:hint="default" w:ascii="Wingdings" w:hAnsi="Wingdings"/>
      </w:rPr>
    </w:lvl>
    <w:lvl w:ilvl="3" w:tplc="C958E2A8">
      <w:start w:val="1"/>
      <w:numFmt w:val="bullet"/>
      <w:lvlText w:val=""/>
      <w:lvlJc w:val="left"/>
      <w:pPr>
        <w:ind w:left="2880" w:hanging="360"/>
      </w:pPr>
      <w:rPr>
        <w:rFonts w:hint="default" w:ascii="Symbol" w:hAnsi="Symbol"/>
      </w:rPr>
    </w:lvl>
    <w:lvl w:ilvl="4" w:tplc="00FAD9EC">
      <w:start w:val="1"/>
      <w:numFmt w:val="bullet"/>
      <w:lvlText w:val="o"/>
      <w:lvlJc w:val="left"/>
      <w:pPr>
        <w:ind w:left="3600" w:hanging="360"/>
      </w:pPr>
      <w:rPr>
        <w:rFonts w:hint="default" w:ascii="Courier New" w:hAnsi="Courier New"/>
      </w:rPr>
    </w:lvl>
    <w:lvl w:ilvl="5" w:tplc="BB927AA4">
      <w:start w:val="1"/>
      <w:numFmt w:val="bullet"/>
      <w:lvlText w:val=""/>
      <w:lvlJc w:val="left"/>
      <w:pPr>
        <w:ind w:left="4320" w:hanging="360"/>
      </w:pPr>
      <w:rPr>
        <w:rFonts w:hint="default" w:ascii="Wingdings" w:hAnsi="Wingdings"/>
      </w:rPr>
    </w:lvl>
    <w:lvl w:ilvl="6" w:tplc="5E8EF57A">
      <w:start w:val="1"/>
      <w:numFmt w:val="bullet"/>
      <w:lvlText w:val=""/>
      <w:lvlJc w:val="left"/>
      <w:pPr>
        <w:ind w:left="5040" w:hanging="360"/>
      </w:pPr>
      <w:rPr>
        <w:rFonts w:hint="default" w:ascii="Symbol" w:hAnsi="Symbol"/>
      </w:rPr>
    </w:lvl>
    <w:lvl w:ilvl="7" w:tplc="0F7EBECC">
      <w:start w:val="1"/>
      <w:numFmt w:val="bullet"/>
      <w:lvlText w:val="o"/>
      <w:lvlJc w:val="left"/>
      <w:pPr>
        <w:ind w:left="5760" w:hanging="360"/>
      </w:pPr>
      <w:rPr>
        <w:rFonts w:hint="default" w:ascii="Courier New" w:hAnsi="Courier New"/>
      </w:rPr>
    </w:lvl>
    <w:lvl w:ilvl="8" w:tplc="53B4AE52">
      <w:start w:val="1"/>
      <w:numFmt w:val="bullet"/>
      <w:lvlText w:val=""/>
      <w:lvlJc w:val="left"/>
      <w:pPr>
        <w:ind w:left="6480" w:hanging="360"/>
      </w:pPr>
      <w:rPr>
        <w:rFonts w:hint="default" w:ascii="Wingdings" w:hAnsi="Wingdings"/>
      </w:rPr>
    </w:lvl>
  </w:abstractNum>
  <w:abstractNum w:abstractNumId="17" w15:restartNumberingAfterBreak="0">
    <w:nsid w:val="78A7194F"/>
    <w:multiLevelType w:val="hybridMultilevel"/>
    <w:tmpl w:val="FFFFFFFF"/>
    <w:lvl w:ilvl="0" w:tplc="E44A7B6C">
      <w:start w:val="1"/>
      <w:numFmt w:val="bullet"/>
      <w:lvlText w:val=""/>
      <w:lvlJc w:val="left"/>
      <w:pPr>
        <w:ind w:left="720" w:hanging="360"/>
      </w:pPr>
      <w:rPr>
        <w:rFonts w:hint="default" w:ascii="Symbol" w:hAnsi="Symbol"/>
      </w:rPr>
    </w:lvl>
    <w:lvl w:ilvl="1" w:tplc="60982268">
      <w:start w:val="1"/>
      <w:numFmt w:val="bullet"/>
      <w:lvlText w:val="o"/>
      <w:lvlJc w:val="left"/>
      <w:pPr>
        <w:ind w:left="1440" w:hanging="360"/>
      </w:pPr>
      <w:rPr>
        <w:rFonts w:hint="default" w:ascii="Courier New" w:hAnsi="Courier New"/>
      </w:rPr>
    </w:lvl>
    <w:lvl w:ilvl="2" w:tplc="68807A48">
      <w:start w:val="1"/>
      <w:numFmt w:val="bullet"/>
      <w:lvlText w:val=""/>
      <w:lvlJc w:val="left"/>
      <w:pPr>
        <w:ind w:left="2160" w:hanging="360"/>
      </w:pPr>
      <w:rPr>
        <w:rFonts w:hint="default" w:ascii="Wingdings" w:hAnsi="Wingdings"/>
      </w:rPr>
    </w:lvl>
    <w:lvl w:ilvl="3" w:tplc="B63CBEA0">
      <w:start w:val="1"/>
      <w:numFmt w:val="bullet"/>
      <w:lvlText w:val=""/>
      <w:lvlJc w:val="left"/>
      <w:pPr>
        <w:ind w:left="2880" w:hanging="360"/>
      </w:pPr>
      <w:rPr>
        <w:rFonts w:hint="default" w:ascii="Symbol" w:hAnsi="Symbol"/>
      </w:rPr>
    </w:lvl>
    <w:lvl w:ilvl="4" w:tplc="9E2A31FE">
      <w:start w:val="1"/>
      <w:numFmt w:val="bullet"/>
      <w:lvlText w:val="o"/>
      <w:lvlJc w:val="left"/>
      <w:pPr>
        <w:ind w:left="3600" w:hanging="360"/>
      </w:pPr>
      <w:rPr>
        <w:rFonts w:hint="default" w:ascii="Courier New" w:hAnsi="Courier New"/>
      </w:rPr>
    </w:lvl>
    <w:lvl w:ilvl="5" w:tplc="50263FD2">
      <w:start w:val="1"/>
      <w:numFmt w:val="bullet"/>
      <w:lvlText w:val=""/>
      <w:lvlJc w:val="left"/>
      <w:pPr>
        <w:ind w:left="4320" w:hanging="360"/>
      </w:pPr>
      <w:rPr>
        <w:rFonts w:hint="default" w:ascii="Wingdings" w:hAnsi="Wingdings"/>
      </w:rPr>
    </w:lvl>
    <w:lvl w:ilvl="6" w:tplc="C932282A">
      <w:start w:val="1"/>
      <w:numFmt w:val="bullet"/>
      <w:lvlText w:val=""/>
      <w:lvlJc w:val="left"/>
      <w:pPr>
        <w:ind w:left="5040" w:hanging="360"/>
      </w:pPr>
      <w:rPr>
        <w:rFonts w:hint="default" w:ascii="Symbol" w:hAnsi="Symbol"/>
      </w:rPr>
    </w:lvl>
    <w:lvl w:ilvl="7" w:tplc="22F42CE8">
      <w:start w:val="1"/>
      <w:numFmt w:val="bullet"/>
      <w:lvlText w:val="o"/>
      <w:lvlJc w:val="left"/>
      <w:pPr>
        <w:ind w:left="5760" w:hanging="360"/>
      </w:pPr>
      <w:rPr>
        <w:rFonts w:hint="default" w:ascii="Courier New" w:hAnsi="Courier New"/>
      </w:rPr>
    </w:lvl>
    <w:lvl w:ilvl="8" w:tplc="2E4684D4">
      <w:start w:val="1"/>
      <w:numFmt w:val="bullet"/>
      <w:lvlText w:val=""/>
      <w:lvlJc w:val="left"/>
      <w:pPr>
        <w:ind w:left="6480" w:hanging="360"/>
      </w:pPr>
      <w:rPr>
        <w:rFonts w:hint="default" w:ascii="Wingdings" w:hAnsi="Wingdings"/>
      </w:rPr>
    </w:lvl>
  </w:abstractNum>
  <w:num w:numId="20">
    <w:abstractNumId w:val="24"/>
  </w:num>
  <w:num w:numId="19">
    <w:abstractNumId w:val="23"/>
  </w:num>
  <w:num w:numId="18">
    <w:abstractNumId w:val="22"/>
  </w:num>
  <w:num w:numId="17">
    <w:abstractNumId w:val="21"/>
  </w:num>
  <w:num w:numId="16">
    <w:abstractNumId w:val="20"/>
  </w:num>
  <w:num w:numId="15">
    <w:abstractNumId w:val="19"/>
  </w:num>
  <w:num w:numId="14">
    <w:abstractNumId w:val="18"/>
  </w:num>
  <w:num w:numId="1" w16cid:durableId="837620746">
    <w:abstractNumId w:val="12"/>
  </w:num>
  <w:num w:numId="2" w16cid:durableId="1753702014">
    <w:abstractNumId w:val="10"/>
  </w:num>
  <w:num w:numId="3" w16cid:durableId="1327513696">
    <w:abstractNumId w:val="13"/>
  </w:num>
  <w:num w:numId="4" w16cid:durableId="233660666">
    <w:abstractNumId w:val="7"/>
  </w:num>
  <w:num w:numId="5" w16cid:durableId="1483963310">
    <w:abstractNumId w:val="16"/>
  </w:num>
  <w:num w:numId="6" w16cid:durableId="231543965">
    <w:abstractNumId w:val="8"/>
  </w:num>
  <w:num w:numId="7" w16cid:durableId="1731877097">
    <w:abstractNumId w:val="6"/>
  </w:num>
  <w:num w:numId="8" w16cid:durableId="524832278">
    <w:abstractNumId w:val="17"/>
  </w:num>
  <w:num w:numId="9" w16cid:durableId="120729573">
    <w:abstractNumId w:val="11"/>
  </w:num>
  <w:num w:numId="10" w16cid:durableId="171261162">
    <w:abstractNumId w:val="15"/>
  </w:num>
  <w:num w:numId="11" w16cid:durableId="603614830">
    <w:abstractNumId w:val="2"/>
  </w:num>
  <w:num w:numId="12" w16cid:durableId="1242177796">
    <w:abstractNumId w:val="14"/>
  </w:num>
  <w:num w:numId="13" w16cid:durableId="535507365">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proofState w:spelling="clean" w:grammar="dirty"/>
  <w:attachedTemplate r:id="rId1"/>
  <w:trackRevisions w:val="false"/>
  <w:defaultTabStop w:val="720"/>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66E"/>
    <w:rsid w:val="00004C87"/>
    <w:rsid w:val="00017021"/>
    <w:rsid w:val="00032B2F"/>
    <w:rsid w:val="00033284"/>
    <w:rsid w:val="000357F1"/>
    <w:rsid w:val="00040290"/>
    <w:rsid w:val="000422F9"/>
    <w:rsid w:val="00053C7B"/>
    <w:rsid w:val="000610A2"/>
    <w:rsid w:val="0006370C"/>
    <w:rsid w:val="00065471"/>
    <w:rsid w:val="00067E5F"/>
    <w:rsid w:val="000762B1"/>
    <w:rsid w:val="0007695D"/>
    <w:rsid w:val="00076FEA"/>
    <w:rsid w:val="000777CA"/>
    <w:rsid w:val="000875A1"/>
    <w:rsid w:val="0009475A"/>
    <w:rsid w:val="00096B74"/>
    <w:rsid w:val="000A7A0B"/>
    <w:rsid w:val="000B185A"/>
    <w:rsid w:val="000B2FB7"/>
    <w:rsid w:val="000C3A61"/>
    <w:rsid w:val="000D2981"/>
    <w:rsid w:val="000E0877"/>
    <w:rsid w:val="000E0F0D"/>
    <w:rsid w:val="000E4DBF"/>
    <w:rsid w:val="000E5761"/>
    <w:rsid w:val="000F2175"/>
    <w:rsid w:val="001009FA"/>
    <w:rsid w:val="001018CF"/>
    <w:rsid w:val="001046FF"/>
    <w:rsid w:val="00105F7B"/>
    <w:rsid w:val="001077C2"/>
    <w:rsid w:val="00111E80"/>
    <w:rsid w:val="00140397"/>
    <w:rsid w:val="00142AE5"/>
    <w:rsid w:val="0014681C"/>
    <w:rsid w:val="00146A6A"/>
    <w:rsid w:val="001547EA"/>
    <w:rsid w:val="00164DC5"/>
    <w:rsid w:val="001664E3"/>
    <w:rsid w:val="00167ABF"/>
    <w:rsid w:val="00167BAA"/>
    <w:rsid w:val="001730BD"/>
    <w:rsid w:val="00186143"/>
    <w:rsid w:val="00197CE9"/>
    <w:rsid w:val="001A62AA"/>
    <w:rsid w:val="001A773A"/>
    <w:rsid w:val="001B7DF5"/>
    <w:rsid w:val="001C1584"/>
    <w:rsid w:val="001C4FFA"/>
    <w:rsid w:val="001D1E14"/>
    <w:rsid w:val="001E0F6E"/>
    <w:rsid w:val="001E5DF4"/>
    <w:rsid w:val="001F5628"/>
    <w:rsid w:val="00200D8E"/>
    <w:rsid w:val="00204EB8"/>
    <w:rsid w:val="00211D41"/>
    <w:rsid w:val="00213C27"/>
    <w:rsid w:val="00220514"/>
    <w:rsid w:val="00232D70"/>
    <w:rsid w:val="002353D7"/>
    <w:rsid w:val="00237791"/>
    <w:rsid w:val="00240B9E"/>
    <w:rsid w:val="002508E1"/>
    <w:rsid w:val="002556C7"/>
    <w:rsid w:val="00261718"/>
    <w:rsid w:val="00265C5C"/>
    <w:rsid w:val="00270011"/>
    <w:rsid w:val="00271A76"/>
    <w:rsid w:val="00276EB2"/>
    <w:rsid w:val="00280DBD"/>
    <w:rsid w:val="0028302D"/>
    <w:rsid w:val="00292556"/>
    <w:rsid w:val="00294332"/>
    <w:rsid w:val="00297290"/>
    <w:rsid w:val="002B554D"/>
    <w:rsid w:val="002B62F4"/>
    <w:rsid w:val="002B7AC8"/>
    <w:rsid w:val="002C3159"/>
    <w:rsid w:val="002C7130"/>
    <w:rsid w:val="002D3338"/>
    <w:rsid w:val="002F1BDE"/>
    <w:rsid w:val="002F7AB1"/>
    <w:rsid w:val="00301177"/>
    <w:rsid w:val="00303E42"/>
    <w:rsid w:val="003166F4"/>
    <w:rsid w:val="00343E14"/>
    <w:rsid w:val="003445F1"/>
    <w:rsid w:val="00344EEA"/>
    <w:rsid w:val="00347237"/>
    <w:rsid w:val="00352419"/>
    <w:rsid w:val="00352B7F"/>
    <w:rsid w:val="003547F2"/>
    <w:rsid w:val="0035612C"/>
    <w:rsid w:val="003737EA"/>
    <w:rsid w:val="00382B15"/>
    <w:rsid w:val="0038470F"/>
    <w:rsid w:val="0038601B"/>
    <w:rsid w:val="00386C14"/>
    <w:rsid w:val="003A006A"/>
    <w:rsid w:val="003A366E"/>
    <w:rsid w:val="003A64B4"/>
    <w:rsid w:val="003A7A72"/>
    <w:rsid w:val="003C0257"/>
    <w:rsid w:val="003C1E5E"/>
    <w:rsid w:val="003C4A24"/>
    <w:rsid w:val="003D06BD"/>
    <w:rsid w:val="003D65BF"/>
    <w:rsid w:val="003D675B"/>
    <w:rsid w:val="003F0385"/>
    <w:rsid w:val="003F2909"/>
    <w:rsid w:val="003F7EB2"/>
    <w:rsid w:val="0040117A"/>
    <w:rsid w:val="00413090"/>
    <w:rsid w:val="00414F17"/>
    <w:rsid w:val="004232C6"/>
    <w:rsid w:val="00425E46"/>
    <w:rsid w:val="0045127E"/>
    <w:rsid w:val="004753FE"/>
    <w:rsid w:val="004773E8"/>
    <w:rsid w:val="0048106F"/>
    <w:rsid w:val="00487859"/>
    <w:rsid w:val="00492BA4"/>
    <w:rsid w:val="004A4E55"/>
    <w:rsid w:val="004A5D81"/>
    <w:rsid w:val="004B6595"/>
    <w:rsid w:val="004C2E4F"/>
    <w:rsid w:val="004F570A"/>
    <w:rsid w:val="005030E2"/>
    <w:rsid w:val="00506111"/>
    <w:rsid w:val="00510FCC"/>
    <w:rsid w:val="00524E48"/>
    <w:rsid w:val="0053611F"/>
    <w:rsid w:val="005364E7"/>
    <w:rsid w:val="00540634"/>
    <w:rsid w:val="00541576"/>
    <w:rsid w:val="005458C3"/>
    <w:rsid w:val="005475D1"/>
    <w:rsid w:val="0055510E"/>
    <w:rsid w:val="005649D4"/>
    <w:rsid w:val="005759DE"/>
    <w:rsid w:val="00583B6B"/>
    <w:rsid w:val="0058718D"/>
    <w:rsid w:val="005903A5"/>
    <w:rsid w:val="005A3A09"/>
    <w:rsid w:val="005A7276"/>
    <w:rsid w:val="005B082C"/>
    <w:rsid w:val="005B2D1F"/>
    <w:rsid w:val="005B6EAE"/>
    <w:rsid w:val="005D2CE6"/>
    <w:rsid w:val="005D6AAE"/>
    <w:rsid w:val="005E657E"/>
    <w:rsid w:val="005F11C8"/>
    <w:rsid w:val="006160D9"/>
    <w:rsid w:val="00620155"/>
    <w:rsid w:val="006226A7"/>
    <w:rsid w:val="00624868"/>
    <w:rsid w:val="00626380"/>
    <w:rsid w:val="00630DA0"/>
    <w:rsid w:val="00636CA6"/>
    <w:rsid w:val="00637D5F"/>
    <w:rsid w:val="0064152B"/>
    <w:rsid w:val="0064709F"/>
    <w:rsid w:val="00651C3C"/>
    <w:rsid w:val="00656330"/>
    <w:rsid w:val="00660891"/>
    <w:rsid w:val="00660943"/>
    <w:rsid w:val="00661100"/>
    <w:rsid w:val="006642DD"/>
    <w:rsid w:val="00670DA9"/>
    <w:rsid w:val="006710DA"/>
    <w:rsid w:val="006733AB"/>
    <w:rsid w:val="00682B61"/>
    <w:rsid w:val="00685BE9"/>
    <w:rsid w:val="006A1689"/>
    <w:rsid w:val="006A6CB8"/>
    <w:rsid w:val="006B6934"/>
    <w:rsid w:val="006C11D0"/>
    <w:rsid w:val="006C235F"/>
    <w:rsid w:val="006C3BA9"/>
    <w:rsid w:val="006C6AC0"/>
    <w:rsid w:val="006C78CE"/>
    <w:rsid w:val="006D01A1"/>
    <w:rsid w:val="006D1EF3"/>
    <w:rsid w:val="006D3DD3"/>
    <w:rsid w:val="006E1B72"/>
    <w:rsid w:val="006F1053"/>
    <w:rsid w:val="00702045"/>
    <w:rsid w:val="00703BAD"/>
    <w:rsid w:val="00717D1E"/>
    <w:rsid w:val="00722B3C"/>
    <w:rsid w:val="007238C4"/>
    <w:rsid w:val="0073700E"/>
    <w:rsid w:val="00737196"/>
    <w:rsid w:val="00744AEA"/>
    <w:rsid w:val="007512E1"/>
    <w:rsid w:val="0075228E"/>
    <w:rsid w:val="00752C7D"/>
    <w:rsid w:val="00756554"/>
    <w:rsid w:val="00762564"/>
    <w:rsid w:val="007821E6"/>
    <w:rsid w:val="007A132C"/>
    <w:rsid w:val="007A26DF"/>
    <w:rsid w:val="007A5A62"/>
    <w:rsid w:val="007B6950"/>
    <w:rsid w:val="007B6D8F"/>
    <w:rsid w:val="007C02F9"/>
    <w:rsid w:val="007C209F"/>
    <w:rsid w:val="007C5C42"/>
    <w:rsid w:val="007C721A"/>
    <w:rsid w:val="007D2B31"/>
    <w:rsid w:val="007D4DA5"/>
    <w:rsid w:val="007E0D1C"/>
    <w:rsid w:val="007F170A"/>
    <w:rsid w:val="007F4BD6"/>
    <w:rsid w:val="007F5D92"/>
    <w:rsid w:val="00803BDC"/>
    <w:rsid w:val="00804156"/>
    <w:rsid w:val="00804D48"/>
    <w:rsid w:val="00804E0C"/>
    <w:rsid w:val="0080560D"/>
    <w:rsid w:val="00805657"/>
    <w:rsid w:val="00805E6D"/>
    <w:rsid w:val="00807E00"/>
    <w:rsid w:val="00807FBC"/>
    <w:rsid w:val="00816E78"/>
    <w:rsid w:val="0081760A"/>
    <w:rsid w:val="0082C03E"/>
    <w:rsid w:val="00831300"/>
    <w:rsid w:val="00835C6A"/>
    <w:rsid w:val="00842141"/>
    <w:rsid w:val="00844426"/>
    <w:rsid w:val="00847572"/>
    <w:rsid w:val="00854EFF"/>
    <w:rsid w:val="00867826"/>
    <w:rsid w:val="00882566"/>
    <w:rsid w:val="00883135"/>
    <w:rsid w:val="008A3A0D"/>
    <w:rsid w:val="008A6806"/>
    <w:rsid w:val="008B02DD"/>
    <w:rsid w:val="008B0A51"/>
    <w:rsid w:val="008B2F12"/>
    <w:rsid w:val="008B6784"/>
    <w:rsid w:val="008C1EEA"/>
    <w:rsid w:val="008C6747"/>
    <w:rsid w:val="008C788A"/>
    <w:rsid w:val="008D189D"/>
    <w:rsid w:val="008D18A3"/>
    <w:rsid w:val="008E02A1"/>
    <w:rsid w:val="008E0B9C"/>
    <w:rsid w:val="008F4A09"/>
    <w:rsid w:val="008F5E55"/>
    <w:rsid w:val="008F7244"/>
    <w:rsid w:val="00911710"/>
    <w:rsid w:val="009135D6"/>
    <w:rsid w:val="00915B15"/>
    <w:rsid w:val="00934305"/>
    <w:rsid w:val="00934451"/>
    <w:rsid w:val="00947A22"/>
    <w:rsid w:val="0094E6C0"/>
    <w:rsid w:val="0095335A"/>
    <w:rsid w:val="009658B6"/>
    <w:rsid w:val="0097268B"/>
    <w:rsid w:val="00973903"/>
    <w:rsid w:val="00975225"/>
    <w:rsid w:val="009765C9"/>
    <w:rsid w:val="00981B80"/>
    <w:rsid w:val="00981BF0"/>
    <w:rsid w:val="00985C4E"/>
    <w:rsid w:val="00990B3A"/>
    <w:rsid w:val="00992ED7"/>
    <w:rsid w:val="00993FE0"/>
    <w:rsid w:val="00994B26"/>
    <w:rsid w:val="009960B0"/>
    <w:rsid w:val="009A571A"/>
    <w:rsid w:val="009A601D"/>
    <w:rsid w:val="009B05A5"/>
    <w:rsid w:val="009B2137"/>
    <w:rsid w:val="009B4357"/>
    <w:rsid w:val="009C02FA"/>
    <w:rsid w:val="009E6E63"/>
    <w:rsid w:val="009F1723"/>
    <w:rsid w:val="009F2564"/>
    <w:rsid w:val="00A02F85"/>
    <w:rsid w:val="00A05A01"/>
    <w:rsid w:val="00A06027"/>
    <w:rsid w:val="00A1059F"/>
    <w:rsid w:val="00A25ACF"/>
    <w:rsid w:val="00A306A3"/>
    <w:rsid w:val="00A317D4"/>
    <w:rsid w:val="00A32EB4"/>
    <w:rsid w:val="00A50459"/>
    <w:rsid w:val="00A54F10"/>
    <w:rsid w:val="00A5653E"/>
    <w:rsid w:val="00A61DC7"/>
    <w:rsid w:val="00A65889"/>
    <w:rsid w:val="00A71EF8"/>
    <w:rsid w:val="00A71F00"/>
    <w:rsid w:val="00A812C5"/>
    <w:rsid w:val="00AA0679"/>
    <w:rsid w:val="00AA0B68"/>
    <w:rsid w:val="00AA0D17"/>
    <w:rsid w:val="00AA1865"/>
    <w:rsid w:val="00AA2923"/>
    <w:rsid w:val="00AA5E24"/>
    <w:rsid w:val="00AA6879"/>
    <w:rsid w:val="00AB6AF1"/>
    <w:rsid w:val="00AC03C0"/>
    <w:rsid w:val="00AC12EA"/>
    <w:rsid w:val="00AD2E80"/>
    <w:rsid w:val="00AD3064"/>
    <w:rsid w:val="00AD64A8"/>
    <w:rsid w:val="00AD7D6A"/>
    <w:rsid w:val="00AE06EA"/>
    <w:rsid w:val="00AE143C"/>
    <w:rsid w:val="00AE3DFC"/>
    <w:rsid w:val="00AF6931"/>
    <w:rsid w:val="00B16E88"/>
    <w:rsid w:val="00B20D04"/>
    <w:rsid w:val="00B2368D"/>
    <w:rsid w:val="00B268F1"/>
    <w:rsid w:val="00B448AD"/>
    <w:rsid w:val="00B45219"/>
    <w:rsid w:val="00B5192A"/>
    <w:rsid w:val="00B5312D"/>
    <w:rsid w:val="00B55884"/>
    <w:rsid w:val="00B70313"/>
    <w:rsid w:val="00B84890"/>
    <w:rsid w:val="00B902D7"/>
    <w:rsid w:val="00B94851"/>
    <w:rsid w:val="00B95B9B"/>
    <w:rsid w:val="00B96491"/>
    <w:rsid w:val="00BB009B"/>
    <w:rsid w:val="00BD02C5"/>
    <w:rsid w:val="00BD4B1E"/>
    <w:rsid w:val="00BD618C"/>
    <w:rsid w:val="00BE2913"/>
    <w:rsid w:val="00BE37A8"/>
    <w:rsid w:val="00BF165A"/>
    <w:rsid w:val="00BF2F8A"/>
    <w:rsid w:val="00C04A89"/>
    <w:rsid w:val="00C0515C"/>
    <w:rsid w:val="00C0533B"/>
    <w:rsid w:val="00C05E18"/>
    <w:rsid w:val="00C15DFB"/>
    <w:rsid w:val="00C314BE"/>
    <w:rsid w:val="00C35CC8"/>
    <w:rsid w:val="00C434BC"/>
    <w:rsid w:val="00C46779"/>
    <w:rsid w:val="00C52159"/>
    <w:rsid w:val="00C541A4"/>
    <w:rsid w:val="00C5544F"/>
    <w:rsid w:val="00C57261"/>
    <w:rsid w:val="00C66A57"/>
    <w:rsid w:val="00C70F54"/>
    <w:rsid w:val="00C71827"/>
    <w:rsid w:val="00C7443E"/>
    <w:rsid w:val="00C84660"/>
    <w:rsid w:val="00C848A3"/>
    <w:rsid w:val="00C8656F"/>
    <w:rsid w:val="00CA13CB"/>
    <w:rsid w:val="00CA4039"/>
    <w:rsid w:val="00CA68A7"/>
    <w:rsid w:val="00CB140C"/>
    <w:rsid w:val="00CC0712"/>
    <w:rsid w:val="00CC2100"/>
    <w:rsid w:val="00CC540C"/>
    <w:rsid w:val="00CC687B"/>
    <w:rsid w:val="00CD16AD"/>
    <w:rsid w:val="00CD3B80"/>
    <w:rsid w:val="00CD53BC"/>
    <w:rsid w:val="00CE7859"/>
    <w:rsid w:val="00CF7D62"/>
    <w:rsid w:val="00D05C78"/>
    <w:rsid w:val="00D25DD6"/>
    <w:rsid w:val="00D26B2D"/>
    <w:rsid w:val="00D27438"/>
    <w:rsid w:val="00D3193A"/>
    <w:rsid w:val="00D3222B"/>
    <w:rsid w:val="00D33F50"/>
    <w:rsid w:val="00D34AF1"/>
    <w:rsid w:val="00D34C0B"/>
    <w:rsid w:val="00D356F3"/>
    <w:rsid w:val="00D36687"/>
    <w:rsid w:val="00D7489E"/>
    <w:rsid w:val="00D82CC0"/>
    <w:rsid w:val="00D841DC"/>
    <w:rsid w:val="00D875F9"/>
    <w:rsid w:val="00DA73C4"/>
    <w:rsid w:val="00DB62E9"/>
    <w:rsid w:val="00DC6863"/>
    <w:rsid w:val="00DE0562"/>
    <w:rsid w:val="00DE2E05"/>
    <w:rsid w:val="00DE7F59"/>
    <w:rsid w:val="00DF1160"/>
    <w:rsid w:val="00DF5D9A"/>
    <w:rsid w:val="00DF6614"/>
    <w:rsid w:val="00E02F8D"/>
    <w:rsid w:val="00E06766"/>
    <w:rsid w:val="00E07FBF"/>
    <w:rsid w:val="00E11136"/>
    <w:rsid w:val="00E1479E"/>
    <w:rsid w:val="00E17B3C"/>
    <w:rsid w:val="00E33935"/>
    <w:rsid w:val="00E368DA"/>
    <w:rsid w:val="00E3732A"/>
    <w:rsid w:val="00E47312"/>
    <w:rsid w:val="00E52A01"/>
    <w:rsid w:val="00E64E7E"/>
    <w:rsid w:val="00E704FE"/>
    <w:rsid w:val="00E715A0"/>
    <w:rsid w:val="00E73741"/>
    <w:rsid w:val="00E73EE6"/>
    <w:rsid w:val="00E746BA"/>
    <w:rsid w:val="00E95AF4"/>
    <w:rsid w:val="00E979AA"/>
    <w:rsid w:val="00EA5B78"/>
    <w:rsid w:val="00EA72AC"/>
    <w:rsid w:val="00EB78AE"/>
    <w:rsid w:val="00EC0A4E"/>
    <w:rsid w:val="00EC5532"/>
    <w:rsid w:val="00ED4D2B"/>
    <w:rsid w:val="00EE2BFF"/>
    <w:rsid w:val="00EF5750"/>
    <w:rsid w:val="00F02AFA"/>
    <w:rsid w:val="00F112E4"/>
    <w:rsid w:val="00F13E95"/>
    <w:rsid w:val="00F14BCA"/>
    <w:rsid w:val="00F161C6"/>
    <w:rsid w:val="00F16F8A"/>
    <w:rsid w:val="00F17854"/>
    <w:rsid w:val="00F24586"/>
    <w:rsid w:val="00F27B9E"/>
    <w:rsid w:val="00F362BB"/>
    <w:rsid w:val="00F365AE"/>
    <w:rsid w:val="00F37E12"/>
    <w:rsid w:val="00F403D1"/>
    <w:rsid w:val="00F418D9"/>
    <w:rsid w:val="00F42EB2"/>
    <w:rsid w:val="00F441EF"/>
    <w:rsid w:val="00F50093"/>
    <w:rsid w:val="00F50AE9"/>
    <w:rsid w:val="00F6162C"/>
    <w:rsid w:val="00F7042C"/>
    <w:rsid w:val="00F70AFA"/>
    <w:rsid w:val="00F767D0"/>
    <w:rsid w:val="00F818F2"/>
    <w:rsid w:val="00F87E57"/>
    <w:rsid w:val="00F95527"/>
    <w:rsid w:val="00FC029C"/>
    <w:rsid w:val="00FC6258"/>
    <w:rsid w:val="00FD4E36"/>
    <w:rsid w:val="00FE0F85"/>
    <w:rsid w:val="00FE1923"/>
    <w:rsid w:val="00FE4209"/>
    <w:rsid w:val="00FF056A"/>
    <w:rsid w:val="00FF4B45"/>
    <w:rsid w:val="00FF6810"/>
    <w:rsid w:val="013942C8"/>
    <w:rsid w:val="01445C1D"/>
    <w:rsid w:val="01B682E0"/>
    <w:rsid w:val="01F9D573"/>
    <w:rsid w:val="020D5E61"/>
    <w:rsid w:val="023F6092"/>
    <w:rsid w:val="02448732"/>
    <w:rsid w:val="024EC575"/>
    <w:rsid w:val="027BABDC"/>
    <w:rsid w:val="02917AC3"/>
    <w:rsid w:val="0298AE61"/>
    <w:rsid w:val="02BE7A8D"/>
    <w:rsid w:val="02C738FE"/>
    <w:rsid w:val="02DEF50C"/>
    <w:rsid w:val="03081AEA"/>
    <w:rsid w:val="030A23A6"/>
    <w:rsid w:val="031093F9"/>
    <w:rsid w:val="0347E833"/>
    <w:rsid w:val="036317D8"/>
    <w:rsid w:val="038D66B3"/>
    <w:rsid w:val="03A3E03C"/>
    <w:rsid w:val="03A67552"/>
    <w:rsid w:val="03EEDA6C"/>
    <w:rsid w:val="03FE9EDB"/>
    <w:rsid w:val="0407B6E0"/>
    <w:rsid w:val="0409D348"/>
    <w:rsid w:val="040DCF56"/>
    <w:rsid w:val="043791A3"/>
    <w:rsid w:val="049B73F7"/>
    <w:rsid w:val="04DB31FA"/>
    <w:rsid w:val="050250C5"/>
    <w:rsid w:val="05097B33"/>
    <w:rsid w:val="050A39B0"/>
    <w:rsid w:val="05314C92"/>
    <w:rsid w:val="0533E854"/>
    <w:rsid w:val="058AF507"/>
    <w:rsid w:val="059CD520"/>
    <w:rsid w:val="05D5E284"/>
    <w:rsid w:val="05D688D2"/>
    <w:rsid w:val="05DE54AE"/>
    <w:rsid w:val="05FED41B"/>
    <w:rsid w:val="061881A3"/>
    <w:rsid w:val="061DAE42"/>
    <w:rsid w:val="062D4EF4"/>
    <w:rsid w:val="065684E6"/>
    <w:rsid w:val="065A7942"/>
    <w:rsid w:val="06C24EA6"/>
    <w:rsid w:val="06D3A5E2"/>
    <w:rsid w:val="06D3FF30"/>
    <w:rsid w:val="06F40190"/>
    <w:rsid w:val="0723AF03"/>
    <w:rsid w:val="0755BC1D"/>
    <w:rsid w:val="075E16DC"/>
    <w:rsid w:val="07623D30"/>
    <w:rsid w:val="07B75798"/>
    <w:rsid w:val="07C769F1"/>
    <w:rsid w:val="07EA4018"/>
    <w:rsid w:val="07FF32BD"/>
    <w:rsid w:val="08296ACD"/>
    <w:rsid w:val="083CF964"/>
    <w:rsid w:val="08495DDD"/>
    <w:rsid w:val="0871D7DE"/>
    <w:rsid w:val="0888C93B"/>
    <w:rsid w:val="08D3E6D6"/>
    <w:rsid w:val="08F75B2D"/>
    <w:rsid w:val="08FB505E"/>
    <w:rsid w:val="09068FDD"/>
    <w:rsid w:val="090C51D6"/>
    <w:rsid w:val="09424F13"/>
    <w:rsid w:val="0946EB04"/>
    <w:rsid w:val="0953B3DD"/>
    <w:rsid w:val="095A4252"/>
    <w:rsid w:val="09623FF6"/>
    <w:rsid w:val="0978ED36"/>
    <w:rsid w:val="09902729"/>
    <w:rsid w:val="0994E5A0"/>
    <w:rsid w:val="09B155C8"/>
    <w:rsid w:val="09DE6AAD"/>
    <w:rsid w:val="09E398C9"/>
    <w:rsid w:val="0A012327"/>
    <w:rsid w:val="0A281186"/>
    <w:rsid w:val="0A32AC07"/>
    <w:rsid w:val="0A47AB76"/>
    <w:rsid w:val="0A57260F"/>
    <w:rsid w:val="0A9DFFD3"/>
    <w:rsid w:val="0ABE2C4D"/>
    <w:rsid w:val="0AD9E57A"/>
    <w:rsid w:val="0AFA0245"/>
    <w:rsid w:val="0B136F55"/>
    <w:rsid w:val="0B7821D6"/>
    <w:rsid w:val="0BA986D5"/>
    <w:rsid w:val="0BB20CDE"/>
    <w:rsid w:val="0BBE4635"/>
    <w:rsid w:val="0BC396D2"/>
    <w:rsid w:val="0BC4F9BA"/>
    <w:rsid w:val="0BD9A071"/>
    <w:rsid w:val="0BE9D1FA"/>
    <w:rsid w:val="0C0185AD"/>
    <w:rsid w:val="0C083710"/>
    <w:rsid w:val="0C09B1BF"/>
    <w:rsid w:val="0C104B37"/>
    <w:rsid w:val="0C36AE55"/>
    <w:rsid w:val="0C476724"/>
    <w:rsid w:val="0C9BF994"/>
    <w:rsid w:val="0CCEA1CE"/>
    <w:rsid w:val="0D59335F"/>
    <w:rsid w:val="0D638D90"/>
    <w:rsid w:val="0D676888"/>
    <w:rsid w:val="0DA67D71"/>
    <w:rsid w:val="0DB139F4"/>
    <w:rsid w:val="0DBC73AB"/>
    <w:rsid w:val="0DE9ADB7"/>
    <w:rsid w:val="0DEDC515"/>
    <w:rsid w:val="0E157E93"/>
    <w:rsid w:val="0E25C43A"/>
    <w:rsid w:val="0E5AC34D"/>
    <w:rsid w:val="0EA7DA10"/>
    <w:rsid w:val="0ECCC534"/>
    <w:rsid w:val="0EE78513"/>
    <w:rsid w:val="0F2A1048"/>
    <w:rsid w:val="0F3E7A6C"/>
    <w:rsid w:val="0F8DB150"/>
    <w:rsid w:val="0FB21711"/>
    <w:rsid w:val="0FBA64BC"/>
    <w:rsid w:val="1006E9EF"/>
    <w:rsid w:val="102C2775"/>
    <w:rsid w:val="103587B4"/>
    <w:rsid w:val="103C8CF8"/>
    <w:rsid w:val="10424AE1"/>
    <w:rsid w:val="10465B19"/>
    <w:rsid w:val="1076069A"/>
    <w:rsid w:val="10B1EE8D"/>
    <w:rsid w:val="10C89706"/>
    <w:rsid w:val="10CE014F"/>
    <w:rsid w:val="10CE2A0B"/>
    <w:rsid w:val="110A5F3D"/>
    <w:rsid w:val="1164E726"/>
    <w:rsid w:val="11BFF01E"/>
    <w:rsid w:val="11EA9ECE"/>
    <w:rsid w:val="11F894F5"/>
    <w:rsid w:val="11F990C5"/>
    <w:rsid w:val="11FD1879"/>
    <w:rsid w:val="120CA9B8"/>
    <w:rsid w:val="122203ED"/>
    <w:rsid w:val="1279DEBF"/>
    <w:rsid w:val="12B4D0D0"/>
    <w:rsid w:val="12DADB77"/>
    <w:rsid w:val="132BA8B5"/>
    <w:rsid w:val="13482EB5"/>
    <w:rsid w:val="136D7F04"/>
    <w:rsid w:val="1381F9D3"/>
    <w:rsid w:val="13A76DE9"/>
    <w:rsid w:val="13B862A7"/>
    <w:rsid w:val="13E9E362"/>
    <w:rsid w:val="1437D772"/>
    <w:rsid w:val="1446E16E"/>
    <w:rsid w:val="145046BE"/>
    <w:rsid w:val="1454FD72"/>
    <w:rsid w:val="14F86F5C"/>
    <w:rsid w:val="152DCABD"/>
    <w:rsid w:val="154B09C0"/>
    <w:rsid w:val="15637727"/>
    <w:rsid w:val="15700F00"/>
    <w:rsid w:val="1589E574"/>
    <w:rsid w:val="158AD9BB"/>
    <w:rsid w:val="1593DC40"/>
    <w:rsid w:val="1597833E"/>
    <w:rsid w:val="159D33A9"/>
    <w:rsid w:val="15A60FD0"/>
    <w:rsid w:val="15DE67B8"/>
    <w:rsid w:val="1609ED21"/>
    <w:rsid w:val="162154A9"/>
    <w:rsid w:val="162931F4"/>
    <w:rsid w:val="1645D82C"/>
    <w:rsid w:val="168757BE"/>
    <w:rsid w:val="16B18CA4"/>
    <w:rsid w:val="16CCB1DD"/>
    <w:rsid w:val="16DC5D22"/>
    <w:rsid w:val="16DD8A8F"/>
    <w:rsid w:val="16EE7BA9"/>
    <w:rsid w:val="16FD7275"/>
    <w:rsid w:val="170B464A"/>
    <w:rsid w:val="170E1BA8"/>
    <w:rsid w:val="17184EBC"/>
    <w:rsid w:val="1733D4BD"/>
    <w:rsid w:val="17650823"/>
    <w:rsid w:val="17792BC8"/>
    <w:rsid w:val="177BB510"/>
    <w:rsid w:val="180838FA"/>
    <w:rsid w:val="185B9E4D"/>
    <w:rsid w:val="189D6501"/>
    <w:rsid w:val="18A4A0AF"/>
    <w:rsid w:val="18C13A30"/>
    <w:rsid w:val="18C5DE60"/>
    <w:rsid w:val="18D50ECE"/>
    <w:rsid w:val="196C8C61"/>
    <w:rsid w:val="197C0ED1"/>
    <w:rsid w:val="19EFCF01"/>
    <w:rsid w:val="1A40E809"/>
    <w:rsid w:val="1A4E9E8A"/>
    <w:rsid w:val="1A564393"/>
    <w:rsid w:val="1AC6F57F"/>
    <w:rsid w:val="1AD62BD0"/>
    <w:rsid w:val="1B1F7B51"/>
    <w:rsid w:val="1B444B8E"/>
    <w:rsid w:val="1B85228B"/>
    <w:rsid w:val="1B9C708B"/>
    <w:rsid w:val="1BA7E734"/>
    <w:rsid w:val="1BBBB15C"/>
    <w:rsid w:val="1BBD0130"/>
    <w:rsid w:val="1BC7F822"/>
    <w:rsid w:val="1C04F23D"/>
    <w:rsid w:val="1C3D0FC9"/>
    <w:rsid w:val="1C4B51F0"/>
    <w:rsid w:val="1C55D583"/>
    <w:rsid w:val="1C73E4F2"/>
    <w:rsid w:val="1C87202A"/>
    <w:rsid w:val="1CB90EA4"/>
    <w:rsid w:val="1CE5248D"/>
    <w:rsid w:val="1CF0DD55"/>
    <w:rsid w:val="1D138A55"/>
    <w:rsid w:val="1D138A55"/>
    <w:rsid w:val="1D18E3A3"/>
    <w:rsid w:val="1D2548C4"/>
    <w:rsid w:val="1D2D1395"/>
    <w:rsid w:val="1D2EB646"/>
    <w:rsid w:val="1D38B1A2"/>
    <w:rsid w:val="1D453296"/>
    <w:rsid w:val="1DCE823C"/>
    <w:rsid w:val="1EBC6C7E"/>
    <w:rsid w:val="1EE71106"/>
    <w:rsid w:val="1EFE5709"/>
    <w:rsid w:val="1F0E12B8"/>
    <w:rsid w:val="1F145605"/>
    <w:rsid w:val="1F1F1221"/>
    <w:rsid w:val="1F3E0BBC"/>
    <w:rsid w:val="1F41A3AC"/>
    <w:rsid w:val="1F5812E9"/>
    <w:rsid w:val="1F64368A"/>
    <w:rsid w:val="1FD121F5"/>
    <w:rsid w:val="20149447"/>
    <w:rsid w:val="202853AD"/>
    <w:rsid w:val="20476727"/>
    <w:rsid w:val="20520300"/>
    <w:rsid w:val="2063FD12"/>
    <w:rsid w:val="2093E231"/>
    <w:rsid w:val="20971C55"/>
    <w:rsid w:val="209EF8F6"/>
    <w:rsid w:val="20A724A0"/>
    <w:rsid w:val="20D59232"/>
    <w:rsid w:val="20E89F91"/>
    <w:rsid w:val="210BBE21"/>
    <w:rsid w:val="210F21B6"/>
    <w:rsid w:val="212551CD"/>
    <w:rsid w:val="213672F8"/>
    <w:rsid w:val="2152B73D"/>
    <w:rsid w:val="217441A8"/>
    <w:rsid w:val="2183D37B"/>
    <w:rsid w:val="2185DBB3"/>
    <w:rsid w:val="21A3D8F2"/>
    <w:rsid w:val="21DF17A9"/>
    <w:rsid w:val="21E0302E"/>
    <w:rsid w:val="2205D5A5"/>
    <w:rsid w:val="222AE49B"/>
    <w:rsid w:val="224906C6"/>
    <w:rsid w:val="2249773C"/>
    <w:rsid w:val="225AD8FF"/>
    <w:rsid w:val="2264BE75"/>
    <w:rsid w:val="22749D20"/>
    <w:rsid w:val="22A92447"/>
    <w:rsid w:val="22F2F4AD"/>
    <w:rsid w:val="22F3F021"/>
    <w:rsid w:val="23040E18"/>
    <w:rsid w:val="235FC169"/>
    <w:rsid w:val="23606462"/>
    <w:rsid w:val="2372E853"/>
    <w:rsid w:val="238ECA9E"/>
    <w:rsid w:val="239313B6"/>
    <w:rsid w:val="23DD4A69"/>
    <w:rsid w:val="241190CB"/>
    <w:rsid w:val="242A74D9"/>
    <w:rsid w:val="243BDED4"/>
    <w:rsid w:val="244D38A7"/>
    <w:rsid w:val="24697EB3"/>
    <w:rsid w:val="247264C7"/>
    <w:rsid w:val="24BC0F30"/>
    <w:rsid w:val="24BE611E"/>
    <w:rsid w:val="24D8D7DD"/>
    <w:rsid w:val="24E3F872"/>
    <w:rsid w:val="2515C83A"/>
    <w:rsid w:val="2515F086"/>
    <w:rsid w:val="251BCCC6"/>
    <w:rsid w:val="252DC2EC"/>
    <w:rsid w:val="255E2810"/>
    <w:rsid w:val="2565978D"/>
    <w:rsid w:val="25992C00"/>
    <w:rsid w:val="25CC3C3B"/>
    <w:rsid w:val="25FCD501"/>
    <w:rsid w:val="261CE2A5"/>
    <w:rsid w:val="26637508"/>
    <w:rsid w:val="266A5CE9"/>
    <w:rsid w:val="26A861E9"/>
    <w:rsid w:val="26D2D7D6"/>
    <w:rsid w:val="26FFA7C6"/>
    <w:rsid w:val="27108280"/>
    <w:rsid w:val="271537CF"/>
    <w:rsid w:val="271CC590"/>
    <w:rsid w:val="274B0AA6"/>
    <w:rsid w:val="27A706E9"/>
    <w:rsid w:val="27B1BA6C"/>
    <w:rsid w:val="27B70C80"/>
    <w:rsid w:val="27F07E57"/>
    <w:rsid w:val="27FA81D8"/>
    <w:rsid w:val="2827B8FB"/>
    <w:rsid w:val="285D90C1"/>
    <w:rsid w:val="286EFB2B"/>
    <w:rsid w:val="287FD66E"/>
    <w:rsid w:val="28E7E92C"/>
    <w:rsid w:val="291C9884"/>
    <w:rsid w:val="291DBCD1"/>
    <w:rsid w:val="2924B955"/>
    <w:rsid w:val="295A1AEB"/>
    <w:rsid w:val="29870B58"/>
    <w:rsid w:val="29F97EC8"/>
    <w:rsid w:val="2A3421D7"/>
    <w:rsid w:val="2A3C3842"/>
    <w:rsid w:val="2A651B9D"/>
    <w:rsid w:val="2A8F3687"/>
    <w:rsid w:val="2AA972DA"/>
    <w:rsid w:val="2AB0DCC8"/>
    <w:rsid w:val="2AC2EFD3"/>
    <w:rsid w:val="2ACC728F"/>
    <w:rsid w:val="2AF55165"/>
    <w:rsid w:val="2AF5CE22"/>
    <w:rsid w:val="2B2939F2"/>
    <w:rsid w:val="2B3E98E0"/>
    <w:rsid w:val="2BA0A4B7"/>
    <w:rsid w:val="2BD55616"/>
    <w:rsid w:val="2BF5721B"/>
    <w:rsid w:val="2C4AFADA"/>
    <w:rsid w:val="2C5AA324"/>
    <w:rsid w:val="2C72F779"/>
    <w:rsid w:val="2CD35568"/>
    <w:rsid w:val="2CD7764C"/>
    <w:rsid w:val="2CF0717B"/>
    <w:rsid w:val="2CF4F4DA"/>
    <w:rsid w:val="2D0DBEBE"/>
    <w:rsid w:val="2D187A9B"/>
    <w:rsid w:val="2D3A4C4F"/>
    <w:rsid w:val="2D4AF4C0"/>
    <w:rsid w:val="2D5ADFB6"/>
    <w:rsid w:val="2D7B647F"/>
    <w:rsid w:val="2DFC8588"/>
    <w:rsid w:val="2E1951BB"/>
    <w:rsid w:val="2E2528C3"/>
    <w:rsid w:val="2E2B8C54"/>
    <w:rsid w:val="2E890D8C"/>
    <w:rsid w:val="2E9E23DB"/>
    <w:rsid w:val="2EAD1A28"/>
    <w:rsid w:val="2EF793E4"/>
    <w:rsid w:val="2F418A81"/>
    <w:rsid w:val="2F524E44"/>
    <w:rsid w:val="2FC5E559"/>
    <w:rsid w:val="3000C03B"/>
    <w:rsid w:val="30216165"/>
    <w:rsid w:val="303D42C2"/>
    <w:rsid w:val="304609DF"/>
    <w:rsid w:val="3050ADBA"/>
    <w:rsid w:val="30632264"/>
    <w:rsid w:val="30B79AE0"/>
    <w:rsid w:val="30BAB988"/>
    <w:rsid w:val="30BAB988"/>
    <w:rsid w:val="30D5F1A8"/>
    <w:rsid w:val="30E918C9"/>
    <w:rsid w:val="3144068F"/>
    <w:rsid w:val="317EC2E9"/>
    <w:rsid w:val="31953BE9"/>
    <w:rsid w:val="31B34626"/>
    <w:rsid w:val="320EDF2B"/>
    <w:rsid w:val="323ED686"/>
    <w:rsid w:val="324858B7"/>
    <w:rsid w:val="325B38BA"/>
    <w:rsid w:val="325D911A"/>
    <w:rsid w:val="3298254A"/>
    <w:rsid w:val="33519CDD"/>
    <w:rsid w:val="335DDC4A"/>
    <w:rsid w:val="335FB880"/>
    <w:rsid w:val="3384B093"/>
    <w:rsid w:val="339C0F6B"/>
    <w:rsid w:val="33FD824A"/>
    <w:rsid w:val="34151FC8"/>
    <w:rsid w:val="3422EFD7"/>
    <w:rsid w:val="343342A0"/>
    <w:rsid w:val="3441C5BD"/>
    <w:rsid w:val="34555B04"/>
    <w:rsid w:val="345FB9E5"/>
    <w:rsid w:val="3472B480"/>
    <w:rsid w:val="34807E80"/>
    <w:rsid w:val="34BF121E"/>
    <w:rsid w:val="34F12DD9"/>
    <w:rsid w:val="350621EF"/>
    <w:rsid w:val="350A6322"/>
    <w:rsid w:val="35513CC7"/>
    <w:rsid w:val="3561EA75"/>
    <w:rsid w:val="3561F88D"/>
    <w:rsid w:val="35E6BE64"/>
    <w:rsid w:val="35F9C284"/>
    <w:rsid w:val="36287657"/>
    <w:rsid w:val="3634BDFA"/>
    <w:rsid w:val="36465C32"/>
    <w:rsid w:val="3660F88D"/>
    <w:rsid w:val="366FD79F"/>
    <w:rsid w:val="367CB63E"/>
    <w:rsid w:val="368B5B0D"/>
    <w:rsid w:val="3698E081"/>
    <w:rsid w:val="36DB5068"/>
    <w:rsid w:val="36DB8236"/>
    <w:rsid w:val="36F3E01E"/>
    <w:rsid w:val="3702985B"/>
    <w:rsid w:val="373571BB"/>
    <w:rsid w:val="3749D95D"/>
    <w:rsid w:val="3763889B"/>
    <w:rsid w:val="3771135D"/>
    <w:rsid w:val="3787BD45"/>
    <w:rsid w:val="3787D2FE"/>
    <w:rsid w:val="37932CA4"/>
    <w:rsid w:val="379F05CC"/>
    <w:rsid w:val="37B04AEF"/>
    <w:rsid w:val="37B465F0"/>
    <w:rsid w:val="37B92484"/>
    <w:rsid w:val="37F870A3"/>
    <w:rsid w:val="38896EE0"/>
    <w:rsid w:val="38A82D37"/>
    <w:rsid w:val="38D13490"/>
    <w:rsid w:val="38E2A03D"/>
    <w:rsid w:val="39005B01"/>
    <w:rsid w:val="3921F405"/>
    <w:rsid w:val="3930EB86"/>
    <w:rsid w:val="393BA474"/>
    <w:rsid w:val="39626546"/>
    <w:rsid w:val="3965A2F4"/>
    <w:rsid w:val="39946A4D"/>
    <w:rsid w:val="39D44727"/>
    <w:rsid w:val="39DE5DFC"/>
    <w:rsid w:val="39F5A7C0"/>
    <w:rsid w:val="3A1BCCCD"/>
    <w:rsid w:val="3A28110D"/>
    <w:rsid w:val="3A55DCD4"/>
    <w:rsid w:val="3AACCA34"/>
    <w:rsid w:val="3ADFBA06"/>
    <w:rsid w:val="3AEDD8CB"/>
    <w:rsid w:val="3B2412B4"/>
    <w:rsid w:val="3B60451E"/>
    <w:rsid w:val="3B699168"/>
    <w:rsid w:val="3BBAED8A"/>
    <w:rsid w:val="3BD03F64"/>
    <w:rsid w:val="3BFBFB4A"/>
    <w:rsid w:val="3C04CD3B"/>
    <w:rsid w:val="3C1391A2"/>
    <w:rsid w:val="3C2C7EDB"/>
    <w:rsid w:val="3C7912D6"/>
    <w:rsid w:val="3CA3E126"/>
    <w:rsid w:val="3CA7A201"/>
    <w:rsid w:val="3CC43B6C"/>
    <w:rsid w:val="3CC5BBEA"/>
    <w:rsid w:val="3CD431FB"/>
    <w:rsid w:val="3CE8E48E"/>
    <w:rsid w:val="3D040CB6"/>
    <w:rsid w:val="3D35613F"/>
    <w:rsid w:val="3D3C932D"/>
    <w:rsid w:val="3D5DAD63"/>
    <w:rsid w:val="3D7632FB"/>
    <w:rsid w:val="3D8F9DBB"/>
    <w:rsid w:val="3DB9E006"/>
    <w:rsid w:val="3DD2EAE5"/>
    <w:rsid w:val="3DDF2626"/>
    <w:rsid w:val="3DF51C47"/>
    <w:rsid w:val="3E00F26C"/>
    <w:rsid w:val="3E028BF9"/>
    <w:rsid w:val="3E02FF48"/>
    <w:rsid w:val="3E1AF76A"/>
    <w:rsid w:val="3EAE81E6"/>
    <w:rsid w:val="3EB45E25"/>
    <w:rsid w:val="3EC48194"/>
    <w:rsid w:val="3ECCB3FD"/>
    <w:rsid w:val="3EEA9094"/>
    <w:rsid w:val="3EF1DABF"/>
    <w:rsid w:val="3F0A7283"/>
    <w:rsid w:val="3F1D714A"/>
    <w:rsid w:val="3F4C4774"/>
    <w:rsid w:val="3F5BD70D"/>
    <w:rsid w:val="3F621541"/>
    <w:rsid w:val="3F8838DF"/>
    <w:rsid w:val="3F94B2E6"/>
    <w:rsid w:val="3F9E287E"/>
    <w:rsid w:val="3FA5A9D0"/>
    <w:rsid w:val="3FBC9691"/>
    <w:rsid w:val="3FBF8999"/>
    <w:rsid w:val="3FD3A9CD"/>
    <w:rsid w:val="40158D3D"/>
    <w:rsid w:val="4015DD4E"/>
    <w:rsid w:val="40298244"/>
    <w:rsid w:val="402F4E3D"/>
    <w:rsid w:val="40311F72"/>
    <w:rsid w:val="405B6CDC"/>
    <w:rsid w:val="406933FD"/>
    <w:rsid w:val="4069BB2D"/>
    <w:rsid w:val="40B242EA"/>
    <w:rsid w:val="40C32069"/>
    <w:rsid w:val="40C5A1F8"/>
    <w:rsid w:val="40C9E404"/>
    <w:rsid w:val="40D17B82"/>
    <w:rsid w:val="40E581B6"/>
    <w:rsid w:val="40E76E8B"/>
    <w:rsid w:val="40FD41F7"/>
    <w:rsid w:val="41286832"/>
    <w:rsid w:val="41289C2E"/>
    <w:rsid w:val="415D8B6C"/>
    <w:rsid w:val="416D3817"/>
    <w:rsid w:val="417A78FA"/>
    <w:rsid w:val="4181B2AE"/>
    <w:rsid w:val="419F368D"/>
    <w:rsid w:val="41ADDDD7"/>
    <w:rsid w:val="41C99EA5"/>
    <w:rsid w:val="41DA02D2"/>
    <w:rsid w:val="41F76F9B"/>
    <w:rsid w:val="420DEA2A"/>
    <w:rsid w:val="42339A36"/>
    <w:rsid w:val="4242C1D1"/>
    <w:rsid w:val="424348D5"/>
    <w:rsid w:val="42479FC7"/>
    <w:rsid w:val="4270896E"/>
    <w:rsid w:val="427599F0"/>
    <w:rsid w:val="427B95E2"/>
    <w:rsid w:val="42B4AD4D"/>
    <w:rsid w:val="430C5B19"/>
    <w:rsid w:val="43205602"/>
    <w:rsid w:val="43234C4B"/>
    <w:rsid w:val="433B1F04"/>
    <w:rsid w:val="43475372"/>
    <w:rsid w:val="4380AB72"/>
    <w:rsid w:val="43AADB44"/>
    <w:rsid w:val="43ACA6F5"/>
    <w:rsid w:val="43C74DDC"/>
    <w:rsid w:val="43CBBE81"/>
    <w:rsid w:val="43DE1AAD"/>
    <w:rsid w:val="443E5880"/>
    <w:rsid w:val="4463CDCE"/>
    <w:rsid w:val="446B285D"/>
    <w:rsid w:val="44B32599"/>
    <w:rsid w:val="44B4C997"/>
    <w:rsid w:val="44DD031C"/>
    <w:rsid w:val="44E2F1F6"/>
    <w:rsid w:val="44FFF38A"/>
    <w:rsid w:val="452C23F4"/>
    <w:rsid w:val="455C108E"/>
    <w:rsid w:val="45E64666"/>
    <w:rsid w:val="45EE88ED"/>
    <w:rsid w:val="461665E5"/>
    <w:rsid w:val="463359AD"/>
    <w:rsid w:val="464B8F58"/>
    <w:rsid w:val="465520A6"/>
    <w:rsid w:val="465F3664"/>
    <w:rsid w:val="46AC862A"/>
    <w:rsid w:val="46AF292F"/>
    <w:rsid w:val="46EA260C"/>
    <w:rsid w:val="473B7AB7"/>
    <w:rsid w:val="47676CA8"/>
    <w:rsid w:val="47755448"/>
    <w:rsid w:val="478CF325"/>
    <w:rsid w:val="47AF62D1"/>
    <w:rsid w:val="47C06D60"/>
    <w:rsid w:val="4826464C"/>
    <w:rsid w:val="482C91F4"/>
    <w:rsid w:val="4883FB21"/>
    <w:rsid w:val="488676F6"/>
    <w:rsid w:val="4886CFAD"/>
    <w:rsid w:val="488F234F"/>
    <w:rsid w:val="48B71E65"/>
    <w:rsid w:val="48CECCB0"/>
    <w:rsid w:val="48F02E93"/>
    <w:rsid w:val="49036B91"/>
    <w:rsid w:val="490C0B84"/>
    <w:rsid w:val="49214046"/>
    <w:rsid w:val="494ABD20"/>
    <w:rsid w:val="4953881A"/>
    <w:rsid w:val="4961C7B8"/>
    <w:rsid w:val="49B09119"/>
    <w:rsid w:val="49CF9EF9"/>
    <w:rsid w:val="49D9D063"/>
    <w:rsid w:val="49EB203C"/>
    <w:rsid w:val="4A1C5ECB"/>
    <w:rsid w:val="4A4001B4"/>
    <w:rsid w:val="4A831450"/>
    <w:rsid w:val="4A86FB70"/>
    <w:rsid w:val="4A886D78"/>
    <w:rsid w:val="4AB8EE5F"/>
    <w:rsid w:val="4ACAF07C"/>
    <w:rsid w:val="4AD2C36B"/>
    <w:rsid w:val="4AD8D135"/>
    <w:rsid w:val="4B581DEB"/>
    <w:rsid w:val="4B5D6D19"/>
    <w:rsid w:val="4B6D6224"/>
    <w:rsid w:val="4B88F318"/>
    <w:rsid w:val="4B8F61AC"/>
    <w:rsid w:val="4B94D32C"/>
    <w:rsid w:val="4BAAEC2D"/>
    <w:rsid w:val="4BC11944"/>
    <w:rsid w:val="4BCF4F9C"/>
    <w:rsid w:val="4BD34937"/>
    <w:rsid w:val="4BF09E6F"/>
    <w:rsid w:val="4C07EE1E"/>
    <w:rsid w:val="4C33094F"/>
    <w:rsid w:val="4C960495"/>
    <w:rsid w:val="4CAA465E"/>
    <w:rsid w:val="4CD1A963"/>
    <w:rsid w:val="4D32C6C1"/>
    <w:rsid w:val="4D3E8F33"/>
    <w:rsid w:val="4D5F80D2"/>
    <w:rsid w:val="4D9B4DEF"/>
    <w:rsid w:val="4DB98164"/>
    <w:rsid w:val="4DCE7D40"/>
    <w:rsid w:val="4DDCA94E"/>
    <w:rsid w:val="4E19081F"/>
    <w:rsid w:val="4E19DFA6"/>
    <w:rsid w:val="4E19E4CB"/>
    <w:rsid w:val="4E679928"/>
    <w:rsid w:val="4E8FAA4E"/>
    <w:rsid w:val="4E9A3129"/>
    <w:rsid w:val="4EC91BCD"/>
    <w:rsid w:val="4F05726B"/>
    <w:rsid w:val="4F0A91E8"/>
    <w:rsid w:val="4F0C8BF9"/>
    <w:rsid w:val="4F211508"/>
    <w:rsid w:val="4FA4DFD1"/>
    <w:rsid w:val="4FBFFC37"/>
    <w:rsid w:val="4FD4B246"/>
    <w:rsid w:val="4FD7F9BF"/>
    <w:rsid w:val="4FE6B4A1"/>
    <w:rsid w:val="505D6B0F"/>
    <w:rsid w:val="505E813C"/>
    <w:rsid w:val="5063AC92"/>
    <w:rsid w:val="507BB91B"/>
    <w:rsid w:val="50B7D1CD"/>
    <w:rsid w:val="50D53469"/>
    <w:rsid w:val="50DB12FE"/>
    <w:rsid w:val="50F273D2"/>
    <w:rsid w:val="50F9AF72"/>
    <w:rsid w:val="511BAE26"/>
    <w:rsid w:val="511DBF8D"/>
    <w:rsid w:val="512113AA"/>
    <w:rsid w:val="51284C8F"/>
    <w:rsid w:val="5146EF18"/>
    <w:rsid w:val="5198A4D1"/>
    <w:rsid w:val="51A879A6"/>
    <w:rsid w:val="51CC766B"/>
    <w:rsid w:val="51ED235F"/>
    <w:rsid w:val="5208C266"/>
    <w:rsid w:val="5218448C"/>
    <w:rsid w:val="521B42A9"/>
    <w:rsid w:val="524246BC"/>
    <w:rsid w:val="525AE859"/>
    <w:rsid w:val="525B2E9C"/>
    <w:rsid w:val="52ACF733"/>
    <w:rsid w:val="52C1D293"/>
    <w:rsid w:val="52C1D293"/>
    <w:rsid w:val="52FF505C"/>
    <w:rsid w:val="530C0095"/>
    <w:rsid w:val="53400299"/>
    <w:rsid w:val="5355ADDA"/>
    <w:rsid w:val="536F59A4"/>
    <w:rsid w:val="53767C54"/>
    <w:rsid w:val="539FA2B8"/>
    <w:rsid w:val="53B969E1"/>
    <w:rsid w:val="541FD737"/>
    <w:rsid w:val="54445419"/>
    <w:rsid w:val="544E337C"/>
    <w:rsid w:val="54577B77"/>
    <w:rsid w:val="545B4915"/>
    <w:rsid w:val="5474ADEE"/>
    <w:rsid w:val="54835827"/>
    <w:rsid w:val="549D1B45"/>
    <w:rsid w:val="54A9C518"/>
    <w:rsid w:val="54B3CC13"/>
    <w:rsid w:val="54B5A15D"/>
    <w:rsid w:val="54BD026D"/>
    <w:rsid w:val="54E5B48B"/>
    <w:rsid w:val="5505527A"/>
    <w:rsid w:val="550B5623"/>
    <w:rsid w:val="550EF44F"/>
    <w:rsid w:val="5529F570"/>
    <w:rsid w:val="55620A1C"/>
    <w:rsid w:val="5570A6AC"/>
    <w:rsid w:val="557D7E11"/>
    <w:rsid w:val="557DAC5C"/>
    <w:rsid w:val="557DAC5C"/>
    <w:rsid w:val="558AC6A4"/>
    <w:rsid w:val="558D6842"/>
    <w:rsid w:val="55B3E97F"/>
    <w:rsid w:val="55B48563"/>
    <w:rsid w:val="55E331AD"/>
    <w:rsid w:val="567A2C24"/>
    <w:rsid w:val="5680BAED"/>
    <w:rsid w:val="56948517"/>
    <w:rsid w:val="5694ACD0"/>
    <w:rsid w:val="569B408D"/>
    <w:rsid w:val="56B54503"/>
    <w:rsid w:val="56CD5598"/>
    <w:rsid w:val="56F12560"/>
    <w:rsid w:val="576B9F0D"/>
    <w:rsid w:val="577CA35C"/>
    <w:rsid w:val="57817C93"/>
    <w:rsid w:val="578A1578"/>
    <w:rsid w:val="57A7CECF"/>
    <w:rsid w:val="57B6B341"/>
    <w:rsid w:val="57CBD565"/>
    <w:rsid w:val="580AD833"/>
    <w:rsid w:val="5819B88C"/>
    <w:rsid w:val="58354B1E"/>
    <w:rsid w:val="58556412"/>
    <w:rsid w:val="585B4278"/>
    <w:rsid w:val="587AD03B"/>
    <w:rsid w:val="58882DF7"/>
    <w:rsid w:val="58C02B4E"/>
    <w:rsid w:val="58DE7532"/>
    <w:rsid w:val="590A0055"/>
    <w:rsid w:val="593D0A67"/>
    <w:rsid w:val="5947EF4E"/>
    <w:rsid w:val="594C57AC"/>
    <w:rsid w:val="597173A8"/>
    <w:rsid w:val="5989DFBB"/>
    <w:rsid w:val="59A6D27D"/>
    <w:rsid w:val="5A036E9B"/>
    <w:rsid w:val="5A06CCF7"/>
    <w:rsid w:val="5A2A05A4"/>
    <w:rsid w:val="5A44B1F6"/>
    <w:rsid w:val="5A5CE5B0"/>
    <w:rsid w:val="5A60FF78"/>
    <w:rsid w:val="5A72B50C"/>
    <w:rsid w:val="5A73E998"/>
    <w:rsid w:val="5AB1E250"/>
    <w:rsid w:val="5AB266E8"/>
    <w:rsid w:val="5ADAA31A"/>
    <w:rsid w:val="5AE5FA4C"/>
    <w:rsid w:val="5AEB953E"/>
    <w:rsid w:val="5B01B670"/>
    <w:rsid w:val="5B01B670"/>
    <w:rsid w:val="5B0A2F9F"/>
    <w:rsid w:val="5B4A30F8"/>
    <w:rsid w:val="5B7628B0"/>
    <w:rsid w:val="5B7926DA"/>
    <w:rsid w:val="5BE96708"/>
    <w:rsid w:val="5BECD23E"/>
    <w:rsid w:val="5C3C7102"/>
    <w:rsid w:val="5C3F1291"/>
    <w:rsid w:val="5C842EB6"/>
    <w:rsid w:val="5C8B27D1"/>
    <w:rsid w:val="5C8E2773"/>
    <w:rsid w:val="5CAD057A"/>
    <w:rsid w:val="5CC54CD2"/>
    <w:rsid w:val="5D180817"/>
    <w:rsid w:val="5D1C4B62"/>
    <w:rsid w:val="5D331EA7"/>
    <w:rsid w:val="5D40134D"/>
    <w:rsid w:val="5D57D074"/>
    <w:rsid w:val="5D597161"/>
    <w:rsid w:val="5D6080E6"/>
    <w:rsid w:val="5D734A3D"/>
    <w:rsid w:val="5D7758BA"/>
    <w:rsid w:val="5D8E4D54"/>
    <w:rsid w:val="5D9191E4"/>
    <w:rsid w:val="5DA380EC"/>
    <w:rsid w:val="5DB7C58C"/>
    <w:rsid w:val="5DD8E8E7"/>
    <w:rsid w:val="5DF84ADB"/>
    <w:rsid w:val="5E2F67B8"/>
    <w:rsid w:val="5E6C1D16"/>
    <w:rsid w:val="5E989C81"/>
    <w:rsid w:val="5EAFB967"/>
    <w:rsid w:val="5EB48902"/>
    <w:rsid w:val="5EC5E6F2"/>
    <w:rsid w:val="5EFA0EBC"/>
    <w:rsid w:val="5F0D1BC0"/>
    <w:rsid w:val="5F14C69D"/>
    <w:rsid w:val="5F685C75"/>
    <w:rsid w:val="5FC30CDC"/>
    <w:rsid w:val="5FF1D67C"/>
    <w:rsid w:val="60364DFF"/>
    <w:rsid w:val="6037BD5E"/>
    <w:rsid w:val="6049F2BB"/>
    <w:rsid w:val="6080A723"/>
    <w:rsid w:val="609EE123"/>
    <w:rsid w:val="60AAD7B4"/>
    <w:rsid w:val="60C407C0"/>
    <w:rsid w:val="60D9EF19"/>
    <w:rsid w:val="60EBF8DB"/>
    <w:rsid w:val="60ECB943"/>
    <w:rsid w:val="60EF1626"/>
    <w:rsid w:val="60FBC44F"/>
    <w:rsid w:val="6108BFB5"/>
    <w:rsid w:val="6108F98D"/>
    <w:rsid w:val="611ED2DF"/>
    <w:rsid w:val="61209EA4"/>
    <w:rsid w:val="612E1A44"/>
    <w:rsid w:val="613CF49B"/>
    <w:rsid w:val="615B4D42"/>
    <w:rsid w:val="616C6E91"/>
    <w:rsid w:val="6176138E"/>
    <w:rsid w:val="6178181F"/>
    <w:rsid w:val="61A4E053"/>
    <w:rsid w:val="61FB3A41"/>
    <w:rsid w:val="62065755"/>
    <w:rsid w:val="6224BEE0"/>
    <w:rsid w:val="622EBB89"/>
    <w:rsid w:val="623200AF"/>
    <w:rsid w:val="6235290B"/>
    <w:rsid w:val="62395C95"/>
    <w:rsid w:val="623F6D6F"/>
    <w:rsid w:val="62898BC0"/>
    <w:rsid w:val="6296291C"/>
    <w:rsid w:val="62AC0844"/>
    <w:rsid w:val="62AE8565"/>
    <w:rsid w:val="62C07D89"/>
    <w:rsid w:val="62DC754A"/>
    <w:rsid w:val="62DF3D38"/>
    <w:rsid w:val="6317C06E"/>
    <w:rsid w:val="63651738"/>
    <w:rsid w:val="63A38748"/>
    <w:rsid w:val="63AA484B"/>
    <w:rsid w:val="63B80088"/>
    <w:rsid w:val="63D2EFAF"/>
    <w:rsid w:val="63D986FD"/>
    <w:rsid w:val="6410D467"/>
    <w:rsid w:val="6414F55B"/>
    <w:rsid w:val="644180CB"/>
    <w:rsid w:val="64494FD3"/>
    <w:rsid w:val="64969ED6"/>
    <w:rsid w:val="649B715F"/>
    <w:rsid w:val="64C893A1"/>
    <w:rsid w:val="64E4327A"/>
    <w:rsid w:val="64E4430A"/>
    <w:rsid w:val="64EB11EE"/>
    <w:rsid w:val="6530F338"/>
    <w:rsid w:val="657100F6"/>
    <w:rsid w:val="658A8506"/>
    <w:rsid w:val="658EB645"/>
    <w:rsid w:val="65D609CA"/>
    <w:rsid w:val="65FB0276"/>
    <w:rsid w:val="665C44CC"/>
    <w:rsid w:val="66671EB7"/>
    <w:rsid w:val="6679ABF5"/>
    <w:rsid w:val="667D1414"/>
    <w:rsid w:val="66929382"/>
    <w:rsid w:val="669BDC37"/>
    <w:rsid w:val="669F985D"/>
    <w:rsid w:val="66B754FF"/>
    <w:rsid w:val="66D35172"/>
    <w:rsid w:val="66D99722"/>
    <w:rsid w:val="670B6C16"/>
    <w:rsid w:val="67373D84"/>
    <w:rsid w:val="6756043F"/>
    <w:rsid w:val="67980667"/>
    <w:rsid w:val="67AFF1AB"/>
    <w:rsid w:val="67D0934A"/>
    <w:rsid w:val="67E84092"/>
    <w:rsid w:val="6802F29B"/>
    <w:rsid w:val="683AC612"/>
    <w:rsid w:val="683EE978"/>
    <w:rsid w:val="684D208D"/>
    <w:rsid w:val="6861B65C"/>
    <w:rsid w:val="688EE91A"/>
    <w:rsid w:val="68982E0F"/>
    <w:rsid w:val="68BF82B4"/>
    <w:rsid w:val="68E39D34"/>
    <w:rsid w:val="69170739"/>
    <w:rsid w:val="691F0603"/>
    <w:rsid w:val="6957FED3"/>
    <w:rsid w:val="695FC023"/>
    <w:rsid w:val="69894E97"/>
    <w:rsid w:val="69AD6465"/>
    <w:rsid w:val="69B8A06D"/>
    <w:rsid w:val="69D90571"/>
    <w:rsid w:val="6A221E4C"/>
    <w:rsid w:val="6A25C9E0"/>
    <w:rsid w:val="6A3122B8"/>
    <w:rsid w:val="6A3F200F"/>
    <w:rsid w:val="6A653BA7"/>
    <w:rsid w:val="6A731AFE"/>
    <w:rsid w:val="6A75CFCE"/>
    <w:rsid w:val="6A92FE26"/>
    <w:rsid w:val="6A9D3BD8"/>
    <w:rsid w:val="6ABB9C6B"/>
    <w:rsid w:val="6B46E5D2"/>
    <w:rsid w:val="6B4AA88F"/>
    <w:rsid w:val="6B576B5D"/>
    <w:rsid w:val="6B6DEA89"/>
    <w:rsid w:val="6B7D7D2C"/>
    <w:rsid w:val="6B7F6ED6"/>
    <w:rsid w:val="6B874340"/>
    <w:rsid w:val="6BADC375"/>
    <w:rsid w:val="6BBE981E"/>
    <w:rsid w:val="6BEE127B"/>
    <w:rsid w:val="6C6FB357"/>
    <w:rsid w:val="6C7E54BA"/>
    <w:rsid w:val="6CAFBA47"/>
    <w:rsid w:val="6CEC1546"/>
    <w:rsid w:val="6CFC3521"/>
    <w:rsid w:val="6D117A77"/>
    <w:rsid w:val="6D423D03"/>
    <w:rsid w:val="6D60CD10"/>
    <w:rsid w:val="6D624E3E"/>
    <w:rsid w:val="6D6B3E6E"/>
    <w:rsid w:val="6D7178E4"/>
    <w:rsid w:val="6D994F28"/>
    <w:rsid w:val="6DA9F174"/>
    <w:rsid w:val="6DBF7CDF"/>
    <w:rsid w:val="6E263CDE"/>
    <w:rsid w:val="6E2A65F0"/>
    <w:rsid w:val="6E445126"/>
    <w:rsid w:val="6E54EFFC"/>
    <w:rsid w:val="6E8DAA02"/>
    <w:rsid w:val="6EB2B5B3"/>
    <w:rsid w:val="6ED6F02B"/>
    <w:rsid w:val="6F2EE008"/>
    <w:rsid w:val="6FB5DABD"/>
    <w:rsid w:val="704CA9F8"/>
    <w:rsid w:val="70725739"/>
    <w:rsid w:val="70C0CF5C"/>
    <w:rsid w:val="7146C02E"/>
    <w:rsid w:val="714CD09B"/>
    <w:rsid w:val="718762C6"/>
    <w:rsid w:val="7187C3CA"/>
    <w:rsid w:val="718C9A9F"/>
    <w:rsid w:val="719FFCA6"/>
    <w:rsid w:val="71A48C18"/>
    <w:rsid w:val="71E22369"/>
    <w:rsid w:val="71EA7A72"/>
    <w:rsid w:val="72065754"/>
    <w:rsid w:val="721EE9D7"/>
    <w:rsid w:val="72438A2D"/>
    <w:rsid w:val="725CF8AC"/>
    <w:rsid w:val="7290EF40"/>
    <w:rsid w:val="72A0CAD1"/>
    <w:rsid w:val="72C3E9CB"/>
    <w:rsid w:val="72C540DF"/>
    <w:rsid w:val="72CA766C"/>
    <w:rsid w:val="72FBD8F8"/>
    <w:rsid w:val="7320A266"/>
    <w:rsid w:val="7326D2A3"/>
    <w:rsid w:val="735AC4FE"/>
    <w:rsid w:val="7371E87A"/>
    <w:rsid w:val="738FEB37"/>
    <w:rsid w:val="73ADB30C"/>
    <w:rsid w:val="73B1780F"/>
    <w:rsid w:val="73B3FA95"/>
    <w:rsid w:val="73C4F81D"/>
    <w:rsid w:val="73C70537"/>
    <w:rsid w:val="73D71CE2"/>
    <w:rsid w:val="73F622F7"/>
    <w:rsid w:val="74026970"/>
    <w:rsid w:val="7417C66E"/>
    <w:rsid w:val="7419D1CE"/>
    <w:rsid w:val="74249798"/>
    <w:rsid w:val="7426C925"/>
    <w:rsid w:val="7435948D"/>
    <w:rsid w:val="745BE0B7"/>
    <w:rsid w:val="748CC75F"/>
    <w:rsid w:val="74C5DEDD"/>
    <w:rsid w:val="74E61871"/>
    <w:rsid w:val="752911EC"/>
    <w:rsid w:val="754E4972"/>
    <w:rsid w:val="755CB294"/>
    <w:rsid w:val="756CED02"/>
    <w:rsid w:val="7581D9D3"/>
    <w:rsid w:val="75836389"/>
    <w:rsid w:val="75AD303B"/>
    <w:rsid w:val="75B03BA3"/>
    <w:rsid w:val="75D8D9D5"/>
    <w:rsid w:val="75E7265D"/>
    <w:rsid w:val="75EB6DEA"/>
    <w:rsid w:val="75FA8A93"/>
    <w:rsid w:val="7604E856"/>
    <w:rsid w:val="763C4EF4"/>
    <w:rsid w:val="76B3DA57"/>
    <w:rsid w:val="76BBA21B"/>
    <w:rsid w:val="76BE1B61"/>
    <w:rsid w:val="76CEF390"/>
    <w:rsid w:val="76D19CD7"/>
    <w:rsid w:val="76FEEA35"/>
    <w:rsid w:val="7727C843"/>
    <w:rsid w:val="77345AB4"/>
    <w:rsid w:val="77590D6D"/>
    <w:rsid w:val="775FCE38"/>
    <w:rsid w:val="777C0D26"/>
    <w:rsid w:val="777D67FC"/>
    <w:rsid w:val="777D6ED8"/>
    <w:rsid w:val="77826CBA"/>
    <w:rsid w:val="778AC116"/>
    <w:rsid w:val="77B63046"/>
    <w:rsid w:val="77BDF13D"/>
    <w:rsid w:val="77C91C3D"/>
    <w:rsid w:val="77CF7822"/>
    <w:rsid w:val="780DD8CF"/>
    <w:rsid w:val="7823513E"/>
    <w:rsid w:val="783718CB"/>
    <w:rsid w:val="783939C7"/>
    <w:rsid w:val="786DA8E2"/>
    <w:rsid w:val="7879CECD"/>
    <w:rsid w:val="788A718E"/>
    <w:rsid w:val="788CA261"/>
    <w:rsid w:val="78BA3662"/>
    <w:rsid w:val="78C207D8"/>
    <w:rsid w:val="78F5A6AB"/>
    <w:rsid w:val="7910550E"/>
    <w:rsid w:val="791535D8"/>
    <w:rsid w:val="791DCDAD"/>
    <w:rsid w:val="792AFFF6"/>
    <w:rsid w:val="793B1D29"/>
    <w:rsid w:val="793BCB4C"/>
    <w:rsid w:val="794C78DB"/>
    <w:rsid w:val="79831829"/>
    <w:rsid w:val="79844F84"/>
    <w:rsid w:val="79967008"/>
    <w:rsid w:val="79B9457D"/>
    <w:rsid w:val="79D100CB"/>
    <w:rsid w:val="7A12587F"/>
    <w:rsid w:val="7A4947D2"/>
    <w:rsid w:val="7A4D618E"/>
    <w:rsid w:val="7AA8A5BA"/>
    <w:rsid w:val="7AD50749"/>
    <w:rsid w:val="7B170F0E"/>
    <w:rsid w:val="7B27B8CF"/>
    <w:rsid w:val="7B29F81D"/>
    <w:rsid w:val="7B64ED10"/>
    <w:rsid w:val="7B6EA0E3"/>
    <w:rsid w:val="7BA75A84"/>
    <w:rsid w:val="7BB93BB4"/>
    <w:rsid w:val="7BC3B98A"/>
    <w:rsid w:val="7BD5377D"/>
    <w:rsid w:val="7BD576C9"/>
    <w:rsid w:val="7C6D0437"/>
    <w:rsid w:val="7C7E5B34"/>
    <w:rsid w:val="7CCDF2E8"/>
    <w:rsid w:val="7CD8C7FC"/>
    <w:rsid w:val="7D0764DD"/>
    <w:rsid w:val="7D452213"/>
    <w:rsid w:val="7DAA4B75"/>
    <w:rsid w:val="7DABA739"/>
    <w:rsid w:val="7DAC4CF1"/>
    <w:rsid w:val="7DC8404F"/>
    <w:rsid w:val="7E24A9FA"/>
    <w:rsid w:val="7E93ADD4"/>
    <w:rsid w:val="7E941261"/>
    <w:rsid w:val="7E95B75D"/>
    <w:rsid w:val="7EA16E75"/>
    <w:rsid w:val="7EF647B4"/>
    <w:rsid w:val="7EFEA929"/>
    <w:rsid w:val="7F05E89F"/>
    <w:rsid w:val="7F10B0C0"/>
    <w:rsid w:val="7F51F6CC"/>
    <w:rsid w:val="7FBFEA61"/>
    <w:rsid w:val="7FFEC56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4445EE"/>
  <w15:chartTrackingRefBased/>
  <w15:docId w15:val="{239D18A4-94FE-4743-993D-0B471C537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pt-BR" w:eastAsia="pt-B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uiPriority="22"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9424F13"/>
    <w:rPr>
      <w:sz w:val="24"/>
      <w:szCs w:val="24"/>
      <w:lang w:eastAsia="en-US"/>
    </w:rPr>
  </w:style>
  <w:style w:type="paragraph" w:styleId="Ttulo1">
    <w:name w:val="heading 1"/>
    <w:basedOn w:val="Normal"/>
    <w:next w:val="Normal"/>
    <w:link w:val="Ttulo1Char"/>
    <w:uiPriority w:val="1"/>
    <w:qFormat/>
    <w:rsid w:val="09424F13"/>
    <w:pPr>
      <w:keepNext/>
      <w:numPr>
        <w:numId w:val="13"/>
      </w:numPr>
      <w:outlineLvl w:val="0"/>
    </w:pPr>
    <w:rPr>
      <w:rFonts w:ascii="Tahoma" w:hAnsi="Tahoma"/>
      <w:b/>
      <w:bCs/>
      <w:sz w:val="28"/>
      <w:szCs w:val="28"/>
    </w:rPr>
  </w:style>
  <w:style w:type="paragraph" w:styleId="Ttulo2">
    <w:name w:val="heading 2"/>
    <w:basedOn w:val="Normal"/>
    <w:next w:val="Normal"/>
    <w:link w:val="Ttulo2Char"/>
    <w:uiPriority w:val="1"/>
    <w:qFormat/>
    <w:rsid w:val="09424F13"/>
    <w:pPr>
      <w:keepNext/>
      <w:numPr>
        <w:ilvl w:val="1"/>
        <w:numId w:val="13"/>
      </w:numPr>
      <w:jc w:val="both"/>
      <w:outlineLvl w:val="1"/>
    </w:pPr>
    <w:rPr>
      <w:rFonts w:ascii="Tahoma" w:hAnsi="Tahoma"/>
      <w:b/>
      <w:bCs/>
    </w:rPr>
  </w:style>
  <w:style w:type="paragraph" w:styleId="Ttulo3">
    <w:name w:val="heading 3"/>
    <w:basedOn w:val="Normal"/>
    <w:next w:val="Normal"/>
    <w:link w:val="Ttulo3Char"/>
    <w:uiPriority w:val="1"/>
    <w:qFormat/>
    <w:rsid w:val="09424F13"/>
    <w:pPr>
      <w:keepNext/>
      <w:numPr>
        <w:ilvl w:val="2"/>
        <w:numId w:val="13"/>
      </w:numPr>
      <w:spacing w:before="60" w:after="120"/>
      <w:outlineLvl w:val="2"/>
    </w:pPr>
    <w:rPr>
      <w:rFonts w:ascii="Tahoma" w:hAnsi="Tahoma"/>
      <w:b/>
      <w:bCs/>
      <w:sz w:val="22"/>
      <w:szCs w:val="22"/>
    </w:rPr>
  </w:style>
  <w:style w:type="paragraph" w:styleId="Ttulo4">
    <w:name w:val="heading 4"/>
    <w:basedOn w:val="Normal"/>
    <w:next w:val="Normal"/>
    <w:link w:val="Ttulo4Char"/>
    <w:uiPriority w:val="1"/>
    <w:qFormat/>
    <w:rsid w:val="09424F13"/>
    <w:pPr>
      <w:keepNext/>
      <w:numPr>
        <w:ilvl w:val="3"/>
        <w:numId w:val="13"/>
      </w:numPr>
      <w:outlineLvl w:val="3"/>
    </w:pPr>
    <w:rPr>
      <w:rFonts w:ascii="Tahoma" w:hAnsi="Tahoma"/>
      <w:b/>
      <w:bCs/>
      <w:sz w:val="16"/>
      <w:szCs w:val="16"/>
    </w:rPr>
  </w:style>
  <w:style w:type="paragraph" w:styleId="Ttulo5">
    <w:name w:val="heading 5"/>
    <w:basedOn w:val="Normal"/>
    <w:next w:val="Normal"/>
    <w:link w:val="Ttulo5Char"/>
    <w:uiPriority w:val="1"/>
    <w:qFormat/>
    <w:rsid w:val="09424F13"/>
    <w:pPr>
      <w:keepNext/>
      <w:numPr>
        <w:ilvl w:val="4"/>
        <w:numId w:val="13"/>
      </w:numPr>
      <w:tabs>
        <w:tab w:val="center" w:pos="914"/>
      </w:tabs>
      <w:jc w:val="center"/>
      <w:outlineLvl w:val="4"/>
    </w:pPr>
    <w:rPr>
      <w:rFonts w:ascii="Tahoma" w:hAnsi="Tahoma"/>
      <w:b/>
      <w:bCs/>
      <w:sz w:val="16"/>
      <w:szCs w:val="16"/>
    </w:rPr>
  </w:style>
  <w:style w:type="paragraph" w:styleId="Ttulo6">
    <w:name w:val="heading 6"/>
    <w:basedOn w:val="Normal"/>
    <w:next w:val="Normal"/>
    <w:link w:val="Ttulo6Char"/>
    <w:uiPriority w:val="1"/>
    <w:qFormat/>
    <w:rsid w:val="09424F13"/>
    <w:pPr>
      <w:widowControl w:val="0"/>
      <w:numPr>
        <w:ilvl w:val="5"/>
        <w:numId w:val="13"/>
      </w:numPr>
      <w:spacing w:before="240" w:after="60" w:line="240" w:lineRule="atLeast"/>
      <w:outlineLvl w:val="5"/>
    </w:pPr>
    <w:rPr>
      <w:i/>
      <w:iCs/>
      <w:sz w:val="22"/>
      <w:szCs w:val="22"/>
      <w:lang w:val="en-US"/>
    </w:rPr>
  </w:style>
  <w:style w:type="paragraph" w:styleId="Ttulo7">
    <w:name w:val="heading 7"/>
    <w:basedOn w:val="Normal"/>
    <w:next w:val="Normal"/>
    <w:link w:val="Ttulo7Char"/>
    <w:uiPriority w:val="1"/>
    <w:qFormat/>
    <w:rsid w:val="09424F13"/>
    <w:pPr>
      <w:widowControl w:val="0"/>
      <w:numPr>
        <w:ilvl w:val="6"/>
        <w:numId w:val="13"/>
      </w:numPr>
      <w:spacing w:before="240" w:after="60" w:line="240" w:lineRule="atLeast"/>
      <w:outlineLvl w:val="6"/>
    </w:pPr>
    <w:rPr>
      <w:sz w:val="20"/>
      <w:szCs w:val="20"/>
      <w:lang w:val="en-US"/>
    </w:rPr>
  </w:style>
  <w:style w:type="paragraph" w:styleId="Ttulo8">
    <w:name w:val="heading 8"/>
    <w:basedOn w:val="Normal"/>
    <w:next w:val="Normal"/>
    <w:link w:val="Ttulo8Char"/>
    <w:uiPriority w:val="1"/>
    <w:qFormat/>
    <w:rsid w:val="09424F13"/>
    <w:pPr>
      <w:widowControl w:val="0"/>
      <w:numPr>
        <w:ilvl w:val="7"/>
        <w:numId w:val="13"/>
      </w:numPr>
      <w:spacing w:before="240" w:after="60" w:line="240" w:lineRule="atLeast"/>
      <w:outlineLvl w:val="7"/>
    </w:pPr>
    <w:rPr>
      <w:i/>
      <w:iCs/>
      <w:sz w:val="20"/>
      <w:szCs w:val="20"/>
      <w:lang w:val="en-US"/>
    </w:rPr>
  </w:style>
  <w:style w:type="paragraph" w:styleId="Ttulo9">
    <w:name w:val="heading 9"/>
    <w:basedOn w:val="Normal"/>
    <w:next w:val="Normal"/>
    <w:link w:val="Ttulo9Char"/>
    <w:uiPriority w:val="1"/>
    <w:qFormat/>
    <w:rsid w:val="09424F13"/>
    <w:pPr>
      <w:widowControl w:val="0"/>
      <w:numPr>
        <w:ilvl w:val="8"/>
        <w:numId w:val="13"/>
      </w:numPr>
      <w:spacing w:before="240" w:after="60" w:line="240" w:lineRule="atLeast"/>
      <w:outlineLvl w:val="8"/>
    </w:pPr>
    <w:rPr>
      <w:b/>
      <w:bCs/>
      <w:i/>
      <w:iCs/>
      <w:sz w:val="18"/>
      <w:szCs w:val="18"/>
      <w:lang w:val="en-US"/>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link w:val="Ttulo1"/>
    <w:uiPriority w:val="1"/>
    <w:locked/>
    <w:rsid w:val="002D3338"/>
    <w:rPr>
      <w:rFonts w:ascii="Tahoma" w:hAnsi="Tahoma"/>
      <w:b/>
      <w:bCs/>
      <w:sz w:val="28"/>
      <w:szCs w:val="28"/>
      <w:lang w:eastAsia="en-US"/>
    </w:rPr>
  </w:style>
  <w:style w:type="character" w:styleId="Ttulo2Char" w:customStyle="1">
    <w:name w:val="Título 2 Char"/>
    <w:link w:val="Ttulo2"/>
    <w:uiPriority w:val="1"/>
    <w:locked/>
    <w:rsid w:val="002D3338"/>
    <w:rPr>
      <w:rFonts w:ascii="Tahoma" w:hAnsi="Tahoma"/>
      <w:b/>
      <w:bCs/>
      <w:sz w:val="24"/>
      <w:szCs w:val="24"/>
      <w:lang w:eastAsia="en-US"/>
    </w:rPr>
  </w:style>
  <w:style w:type="character" w:styleId="Ttulo3Char" w:customStyle="1">
    <w:name w:val="Título 3 Char"/>
    <w:link w:val="Ttulo3"/>
    <w:uiPriority w:val="1"/>
    <w:locked/>
    <w:rsid w:val="001B7DF5"/>
    <w:rPr>
      <w:rFonts w:ascii="Tahoma" w:hAnsi="Tahoma"/>
      <w:b/>
      <w:bCs/>
      <w:sz w:val="22"/>
      <w:szCs w:val="22"/>
      <w:lang w:eastAsia="en-US"/>
    </w:rPr>
  </w:style>
  <w:style w:type="character" w:styleId="Ttulo4Char" w:customStyle="1">
    <w:name w:val="Título 4 Char"/>
    <w:link w:val="Ttulo4"/>
    <w:uiPriority w:val="1"/>
    <w:locked/>
    <w:rsid w:val="007C721A"/>
    <w:rPr>
      <w:rFonts w:ascii="Tahoma" w:hAnsi="Tahoma"/>
      <w:b/>
      <w:bCs/>
      <w:sz w:val="16"/>
      <w:szCs w:val="16"/>
      <w:lang w:eastAsia="en-US"/>
    </w:rPr>
  </w:style>
  <w:style w:type="character" w:styleId="Ttulo5Char" w:customStyle="1">
    <w:name w:val="Título 5 Char"/>
    <w:link w:val="Ttulo5"/>
    <w:uiPriority w:val="1"/>
    <w:locked/>
    <w:rsid w:val="007C721A"/>
    <w:rPr>
      <w:rFonts w:ascii="Tahoma" w:hAnsi="Tahoma"/>
      <w:b/>
      <w:bCs/>
      <w:sz w:val="16"/>
      <w:szCs w:val="16"/>
      <w:lang w:eastAsia="en-US"/>
    </w:rPr>
  </w:style>
  <w:style w:type="character" w:styleId="Ttulo6Char" w:customStyle="1">
    <w:name w:val="Título 6 Char"/>
    <w:link w:val="Ttulo6"/>
    <w:uiPriority w:val="1"/>
    <w:locked/>
    <w:rsid w:val="007C721A"/>
    <w:rPr>
      <w:i/>
      <w:iCs/>
      <w:sz w:val="22"/>
      <w:szCs w:val="22"/>
      <w:lang w:val="en-US" w:eastAsia="en-US"/>
    </w:rPr>
  </w:style>
  <w:style w:type="character" w:styleId="Ttulo7Char" w:customStyle="1">
    <w:name w:val="Título 7 Char"/>
    <w:link w:val="Ttulo7"/>
    <w:uiPriority w:val="1"/>
    <w:locked/>
    <w:rsid w:val="007C721A"/>
    <w:rPr>
      <w:lang w:val="en-US" w:eastAsia="en-US"/>
    </w:rPr>
  </w:style>
  <w:style w:type="character" w:styleId="Ttulo8Char" w:customStyle="1">
    <w:name w:val="Título 8 Char"/>
    <w:link w:val="Ttulo8"/>
    <w:uiPriority w:val="1"/>
    <w:locked/>
    <w:rsid w:val="007C721A"/>
    <w:rPr>
      <w:i/>
      <w:iCs/>
      <w:lang w:val="en-US" w:eastAsia="en-US"/>
    </w:rPr>
  </w:style>
  <w:style w:type="character" w:styleId="Ttulo9Char" w:customStyle="1">
    <w:name w:val="Título 9 Char"/>
    <w:link w:val="Ttulo9"/>
    <w:uiPriority w:val="1"/>
    <w:locked/>
    <w:rsid w:val="007C721A"/>
    <w:rPr>
      <w:b/>
      <w:bCs/>
      <w:i/>
      <w:iCs/>
      <w:sz w:val="18"/>
      <w:szCs w:val="18"/>
      <w:lang w:val="en-US" w:eastAsia="en-US"/>
    </w:rPr>
  </w:style>
  <w:style w:type="character" w:styleId="Nmerodepgina">
    <w:name w:val="page number"/>
    <w:semiHidden/>
    <w:rsid w:val="00105F7B"/>
    <w:rPr>
      <w:rFonts w:cs="Times New Roman"/>
      <w:sz w:val="16"/>
    </w:rPr>
  </w:style>
  <w:style w:type="character" w:styleId="Smbolosdenumerao" w:customStyle="1">
    <w:name w:val="Símbolos de numeração"/>
    <w:rsid w:val="00105F7B"/>
  </w:style>
  <w:style w:type="character" w:styleId="Marcadores" w:customStyle="1">
    <w:name w:val="Marcadores"/>
    <w:rsid w:val="00105F7B"/>
    <w:rPr>
      <w:rFonts w:ascii="StarSymbol" w:hAnsi="StarSymbol"/>
      <w:sz w:val="18"/>
    </w:rPr>
  </w:style>
  <w:style w:type="character" w:styleId="Hyperlink">
    <w:name w:val="Hyperlink"/>
    <w:uiPriority w:val="99"/>
    <w:rsid w:val="00105F7B"/>
    <w:rPr>
      <w:rFonts w:cs="Times New Roman"/>
      <w:color w:val="0000FF"/>
      <w:u w:val="single"/>
    </w:rPr>
  </w:style>
  <w:style w:type="character" w:styleId="HiperlinkVisitado">
    <w:name w:val="FollowedHyperlink"/>
    <w:semiHidden/>
    <w:rsid w:val="00105F7B"/>
    <w:rPr>
      <w:rFonts w:cs="Times New Roman"/>
      <w:color w:val="800080"/>
      <w:u w:val="single"/>
    </w:rPr>
  </w:style>
  <w:style w:type="character" w:styleId="WW8Num1z0" w:customStyle="1">
    <w:name w:val="WW8Num1z0"/>
    <w:rsid w:val="00105F7B"/>
    <w:rPr>
      <w:rFonts w:ascii="Symbol" w:hAnsi="Symbol"/>
    </w:rPr>
  </w:style>
  <w:style w:type="character" w:styleId="WW8Num2z0" w:customStyle="1">
    <w:name w:val="WW8Num2z0"/>
    <w:rsid w:val="00105F7B"/>
    <w:rPr>
      <w:rFonts w:ascii="Symbol" w:hAnsi="Symbol"/>
      <w:color w:val="000000"/>
    </w:rPr>
  </w:style>
  <w:style w:type="character" w:styleId="WW8Num8z0" w:customStyle="1">
    <w:name w:val="WW8Num8z0"/>
    <w:rsid w:val="00105F7B"/>
    <w:rPr>
      <w:rFonts w:ascii="Wingdings" w:hAnsi="Wingdings"/>
    </w:rPr>
  </w:style>
  <w:style w:type="character" w:styleId="WW8Num11z0" w:customStyle="1">
    <w:name w:val="WW8Num11z0"/>
    <w:rsid w:val="00105F7B"/>
    <w:rPr>
      <w:rFonts w:ascii="Symbol" w:hAnsi="Symbol"/>
    </w:rPr>
  </w:style>
  <w:style w:type="character" w:styleId="WW8Num11z1" w:customStyle="1">
    <w:name w:val="WW8Num11z1"/>
    <w:rsid w:val="00105F7B"/>
    <w:rPr>
      <w:rFonts w:ascii="Courier New" w:hAnsi="Courier New"/>
    </w:rPr>
  </w:style>
  <w:style w:type="character" w:styleId="WW8Num11z2" w:customStyle="1">
    <w:name w:val="WW8Num11z2"/>
    <w:rsid w:val="00105F7B"/>
    <w:rPr>
      <w:rFonts w:ascii="Wingdings" w:hAnsi="Wingdings"/>
    </w:rPr>
  </w:style>
  <w:style w:type="character" w:styleId="Fontepargpadro2" w:customStyle="1">
    <w:name w:val="Fonte parág. padrão2"/>
    <w:rsid w:val="00105F7B"/>
  </w:style>
  <w:style w:type="character" w:styleId="Fontepargpadro1" w:customStyle="1">
    <w:name w:val="Fonte parág. padrão1"/>
    <w:rsid w:val="00105F7B"/>
  </w:style>
  <w:style w:type="character" w:styleId="WW8Num1z1" w:customStyle="1">
    <w:name w:val="WW8Num1z1"/>
    <w:rsid w:val="00105F7B"/>
    <w:rPr>
      <w:rFonts w:ascii="Courier New" w:hAnsi="Courier New"/>
    </w:rPr>
  </w:style>
  <w:style w:type="character" w:styleId="WW8Num1z2" w:customStyle="1">
    <w:name w:val="WW8Num1z2"/>
    <w:rsid w:val="00105F7B"/>
    <w:rPr>
      <w:rFonts w:ascii="Wingdings" w:hAnsi="Wingdings"/>
    </w:rPr>
  </w:style>
  <w:style w:type="character" w:styleId="WW8Num4z0" w:customStyle="1">
    <w:name w:val="WW8Num4z0"/>
    <w:rsid w:val="00105F7B"/>
    <w:rPr>
      <w:rFonts w:ascii="Wingdings" w:hAnsi="Wingdings"/>
    </w:rPr>
  </w:style>
  <w:style w:type="character" w:styleId="WW8Num4z1" w:customStyle="1">
    <w:name w:val="WW8Num4z1"/>
    <w:rsid w:val="00105F7B"/>
    <w:rPr>
      <w:rFonts w:ascii="Courier New" w:hAnsi="Courier New"/>
    </w:rPr>
  </w:style>
  <w:style w:type="character" w:styleId="WW8Num4z3" w:customStyle="1">
    <w:name w:val="WW8Num4z3"/>
    <w:rsid w:val="00105F7B"/>
    <w:rPr>
      <w:rFonts w:ascii="Symbol" w:hAnsi="Symbol"/>
    </w:rPr>
  </w:style>
  <w:style w:type="character" w:styleId="WW8Num5z0" w:customStyle="1">
    <w:name w:val="WW8Num5z0"/>
    <w:rsid w:val="00105F7B"/>
    <w:rPr>
      <w:rFonts w:ascii="Symbol" w:hAnsi="Symbol"/>
    </w:rPr>
  </w:style>
  <w:style w:type="character" w:styleId="WW8Num5z1" w:customStyle="1">
    <w:name w:val="WW8Num5z1"/>
    <w:rsid w:val="00105F7B"/>
    <w:rPr>
      <w:rFonts w:ascii="Courier New" w:hAnsi="Courier New"/>
    </w:rPr>
  </w:style>
  <w:style w:type="character" w:styleId="WW8Num5z2" w:customStyle="1">
    <w:name w:val="WW8Num5z2"/>
    <w:rsid w:val="00105F7B"/>
    <w:rPr>
      <w:rFonts w:ascii="Wingdings" w:hAnsi="Wingdings"/>
    </w:rPr>
  </w:style>
  <w:style w:type="character" w:styleId="WW8Num6z0" w:customStyle="1">
    <w:name w:val="WW8Num6z0"/>
    <w:rsid w:val="00105F7B"/>
    <w:rPr>
      <w:rFonts w:ascii="Symbol" w:hAnsi="Symbol"/>
    </w:rPr>
  </w:style>
  <w:style w:type="character" w:styleId="WW8Num6z1" w:customStyle="1">
    <w:name w:val="WW8Num6z1"/>
    <w:rsid w:val="00105F7B"/>
    <w:rPr>
      <w:rFonts w:ascii="Courier New" w:hAnsi="Courier New"/>
    </w:rPr>
  </w:style>
  <w:style w:type="character" w:styleId="WW8Num6z2" w:customStyle="1">
    <w:name w:val="WW8Num6z2"/>
    <w:rsid w:val="00105F7B"/>
    <w:rPr>
      <w:rFonts w:ascii="Wingdings" w:hAnsi="Wingdings"/>
    </w:rPr>
  </w:style>
  <w:style w:type="character" w:styleId="WW8Num7z0" w:customStyle="1">
    <w:name w:val="WW8Num7z0"/>
    <w:rsid w:val="00105F7B"/>
    <w:rPr>
      <w:rFonts w:ascii="Wingdings" w:hAnsi="Wingdings"/>
    </w:rPr>
  </w:style>
  <w:style w:type="character" w:styleId="WW8Num7z1" w:customStyle="1">
    <w:name w:val="WW8Num7z1"/>
    <w:rsid w:val="00105F7B"/>
    <w:rPr>
      <w:rFonts w:ascii="Courier New" w:hAnsi="Courier New"/>
    </w:rPr>
  </w:style>
  <w:style w:type="character" w:styleId="WW8Num7z3" w:customStyle="1">
    <w:name w:val="WW8Num7z3"/>
    <w:rsid w:val="00105F7B"/>
    <w:rPr>
      <w:rFonts w:ascii="Symbol" w:hAnsi="Symbol"/>
    </w:rPr>
  </w:style>
  <w:style w:type="character" w:styleId="WW8Num8z1" w:customStyle="1">
    <w:name w:val="WW8Num8z1"/>
    <w:rsid w:val="00105F7B"/>
    <w:rPr>
      <w:rFonts w:ascii="Courier New" w:hAnsi="Courier New"/>
    </w:rPr>
  </w:style>
  <w:style w:type="character" w:styleId="WW8Num8z3" w:customStyle="1">
    <w:name w:val="WW8Num8z3"/>
    <w:rsid w:val="00105F7B"/>
    <w:rPr>
      <w:rFonts w:ascii="Symbol" w:hAnsi="Symbol"/>
    </w:rPr>
  </w:style>
  <w:style w:type="character" w:styleId="WW8Num9z0" w:customStyle="1">
    <w:name w:val="WW8Num9z0"/>
    <w:rsid w:val="00105F7B"/>
    <w:rPr>
      <w:rFonts w:ascii="Symbol" w:hAnsi="Symbol"/>
      <w:color w:val="000000"/>
    </w:rPr>
  </w:style>
  <w:style w:type="character" w:styleId="WW8Num9z1" w:customStyle="1">
    <w:name w:val="WW8Num9z1"/>
    <w:rsid w:val="00105F7B"/>
    <w:rPr>
      <w:rFonts w:ascii="Courier New" w:hAnsi="Courier New"/>
    </w:rPr>
  </w:style>
  <w:style w:type="character" w:styleId="WW8Num9z2" w:customStyle="1">
    <w:name w:val="WW8Num9z2"/>
    <w:rsid w:val="00105F7B"/>
    <w:rPr>
      <w:rFonts w:ascii="Wingdings" w:hAnsi="Wingdings"/>
    </w:rPr>
  </w:style>
  <w:style w:type="character" w:styleId="WW8Num9z3" w:customStyle="1">
    <w:name w:val="WW8Num9z3"/>
    <w:rsid w:val="00105F7B"/>
    <w:rPr>
      <w:rFonts w:ascii="Symbol" w:hAnsi="Symbol"/>
    </w:rPr>
  </w:style>
  <w:style w:type="character" w:styleId="WW8Num10z0" w:customStyle="1">
    <w:name w:val="WW8Num10z0"/>
    <w:rsid w:val="00105F7B"/>
    <w:rPr>
      <w:rFonts w:ascii="Symbol" w:hAnsi="Symbol"/>
      <w:sz w:val="20"/>
    </w:rPr>
  </w:style>
  <w:style w:type="character" w:styleId="WW8Num10z1" w:customStyle="1">
    <w:name w:val="WW8Num10z1"/>
    <w:rsid w:val="00105F7B"/>
    <w:rPr>
      <w:rFonts w:ascii="Courier New" w:hAnsi="Courier New"/>
      <w:sz w:val="20"/>
    </w:rPr>
  </w:style>
  <w:style w:type="character" w:styleId="WW8Num10z2" w:customStyle="1">
    <w:name w:val="WW8Num10z2"/>
    <w:rsid w:val="00105F7B"/>
    <w:rPr>
      <w:rFonts w:ascii="Wingdings" w:hAnsi="Wingdings"/>
      <w:sz w:val="20"/>
    </w:rPr>
  </w:style>
  <w:style w:type="character" w:styleId="WW8Num12z0" w:customStyle="1">
    <w:name w:val="WW8Num12z0"/>
    <w:rsid w:val="00105F7B"/>
    <w:rPr>
      <w:rFonts w:ascii="Symbol" w:hAnsi="Symbol"/>
      <w:color w:val="000000"/>
    </w:rPr>
  </w:style>
  <w:style w:type="character" w:styleId="WW8Num12z1" w:customStyle="1">
    <w:name w:val="WW8Num12z1"/>
    <w:rsid w:val="00105F7B"/>
    <w:rPr>
      <w:rFonts w:ascii="Courier New" w:hAnsi="Courier New"/>
    </w:rPr>
  </w:style>
  <w:style w:type="character" w:styleId="WW8Num12z2" w:customStyle="1">
    <w:name w:val="WW8Num12z2"/>
    <w:rsid w:val="00105F7B"/>
    <w:rPr>
      <w:rFonts w:ascii="Wingdings" w:hAnsi="Wingdings"/>
    </w:rPr>
  </w:style>
  <w:style w:type="character" w:styleId="WW8Num12z3" w:customStyle="1">
    <w:name w:val="WW8Num12z3"/>
    <w:rsid w:val="00105F7B"/>
    <w:rPr>
      <w:rFonts w:ascii="Symbol" w:hAnsi="Symbol"/>
    </w:rPr>
  </w:style>
  <w:style w:type="character" w:styleId="WW8Num13z0" w:customStyle="1">
    <w:name w:val="WW8Num13z0"/>
    <w:rsid w:val="00105F7B"/>
    <w:rPr>
      <w:rFonts w:ascii="Symbol" w:hAnsi="Symbol"/>
    </w:rPr>
  </w:style>
  <w:style w:type="character" w:styleId="WW8Num13z1" w:customStyle="1">
    <w:name w:val="WW8Num13z1"/>
    <w:rsid w:val="00105F7B"/>
    <w:rPr>
      <w:rFonts w:ascii="Courier New" w:hAnsi="Courier New"/>
    </w:rPr>
  </w:style>
  <w:style w:type="character" w:styleId="WW8Num13z2" w:customStyle="1">
    <w:name w:val="WW8Num13z2"/>
    <w:rsid w:val="00105F7B"/>
    <w:rPr>
      <w:rFonts w:ascii="Wingdings" w:hAnsi="Wingdings"/>
    </w:rPr>
  </w:style>
  <w:style w:type="character" w:styleId="WW8Num14z0" w:customStyle="1">
    <w:name w:val="WW8Num14z0"/>
    <w:rsid w:val="00105F7B"/>
    <w:rPr>
      <w:rFonts w:ascii="Times New Roman" w:hAnsi="Times New Roman"/>
    </w:rPr>
  </w:style>
  <w:style w:type="character" w:styleId="WW8Num14z1" w:customStyle="1">
    <w:name w:val="WW8Num14z1"/>
    <w:rsid w:val="00105F7B"/>
    <w:rPr>
      <w:rFonts w:ascii="Courier New" w:hAnsi="Courier New"/>
    </w:rPr>
  </w:style>
  <w:style w:type="character" w:styleId="WW8Num14z2" w:customStyle="1">
    <w:name w:val="WW8Num14z2"/>
    <w:rsid w:val="00105F7B"/>
    <w:rPr>
      <w:rFonts w:ascii="Wingdings" w:hAnsi="Wingdings"/>
    </w:rPr>
  </w:style>
  <w:style w:type="character" w:styleId="WW8Num14z3" w:customStyle="1">
    <w:name w:val="WW8Num14z3"/>
    <w:rsid w:val="00105F7B"/>
    <w:rPr>
      <w:rFonts w:ascii="Symbol" w:hAnsi="Symbol"/>
    </w:rPr>
  </w:style>
  <w:style w:type="character" w:styleId="WW8Num15z0" w:customStyle="1">
    <w:name w:val="WW8Num15z0"/>
    <w:rsid w:val="00105F7B"/>
    <w:rPr>
      <w:rFonts w:ascii="Wingdings" w:hAnsi="Wingdings"/>
    </w:rPr>
  </w:style>
  <w:style w:type="character" w:styleId="WW8Num15z1" w:customStyle="1">
    <w:name w:val="WW8Num15z1"/>
    <w:rsid w:val="00105F7B"/>
    <w:rPr>
      <w:rFonts w:ascii="Courier New" w:hAnsi="Courier New"/>
    </w:rPr>
  </w:style>
  <w:style w:type="character" w:styleId="WW8Num15z3" w:customStyle="1">
    <w:name w:val="WW8Num15z3"/>
    <w:rsid w:val="00105F7B"/>
    <w:rPr>
      <w:rFonts w:ascii="Symbol" w:hAnsi="Symbol"/>
    </w:rPr>
  </w:style>
  <w:style w:type="character" w:styleId="WW8Num16z0" w:customStyle="1">
    <w:name w:val="WW8Num16z0"/>
    <w:rsid w:val="00105F7B"/>
    <w:rPr>
      <w:rFonts w:ascii="Symbol" w:hAnsi="Symbol"/>
      <w:color w:val="000000"/>
    </w:rPr>
  </w:style>
  <w:style w:type="character" w:styleId="WW8Num16z1" w:customStyle="1">
    <w:name w:val="WW8Num16z1"/>
    <w:rsid w:val="00105F7B"/>
    <w:rPr>
      <w:rFonts w:ascii="Courier New" w:hAnsi="Courier New"/>
    </w:rPr>
  </w:style>
  <w:style w:type="character" w:styleId="WW8Num16z2" w:customStyle="1">
    <w:name w:val="WW8Num16z2"/>
    <w:rsid w:val="00105F7B"/>
    <w:rPr>
      <w:rFonts w:ascii="Wingdings" w:hAnsi="Wingdings"/>
    </w:rPr>
  </w:style>
  <w:style w:type="character" w:styleId="WW8Num16z3" w:customStyle="1">
    <w:name w:val="WW8Num16z3"/>
    <w:rsid w:val="00105F7B"/>
    <w:rPr>
      <w:rFonts w:ascii="Symbol" w:hAnsi="Symbol"/>
    </w:rPr>
  </w:style>
  <w:style w:type="character" w:styleId="WW8Num18z0" w:customStyle="1">
    <w:name w:val="WW8Num18z0"/>
    <w:rsid w:val="00105F7B"/>
    <w:rPr>
      <w:rFonts w:ascii="Wingdings" w:hAnsi="Wingdings"/>
    </w:rPr>
  </w:style>
  <w:style w:type="character" w:styleId="WW8Num18z1" w:customStyle="1">
    <w:name w:val="WW8Num18z1"/>
    <w:rsid w:val="00105F7B"/>
    <w:rPr>
      <w:rFonts w:ascii="Courier New" w:hAnsi="Courier New"/>
    </w:rPr>
  </w:style>
  <w:style w:type="character" w:styleId="WW8Num18z3" w:customStyle="1">
    <w:name w:val="WW8Num18z3"/>
    <w:rsid w:val="00105F7B"/>
    <w:rPr>
      <w:rFonts w:ascii="Symbol" w:hAnsi="Symbol"/>
    </w:rPr>
  </w:style>
  <w:style w:type="character" w:styleId="CTMISInstruesChar" w:customStyle="1">
    <w:name w:val="CTM/IS Instruções Char"/>
    <w:rsid w:val="00105F7B"/>
    <w:rPr>
      <w:rFonts w:ascii="Arial" w:hAnsi="Arial" w:cs="Arial"/>
      <w:i/>
      <w:color w:val="0000FF"/>
      <w:sz w:val="18"/>
      <w:lang w:val="pt-BR" w:eastAsia="ar-SA" w:bidi="ar-SA"/>
    </w:rPr>
  </w:style>
  <w:style w:type="paragraph" w:styleId="Corpodetexto">
    <w:name w:val="Body Text"/>
    <w:basedOn w:val="Normal"/>
    <w:link w:val="CorpodetextoChar"/>
    <w:uiPriority w:val="1"/>
    <w:semiHidden/>
    <w:rsid w:val="09424F13"/>
    <w:pPr>
      <w:spacing w:after="120"/>
    </w:pPr>
  </w:style>
  <w:style w:type="character" w:styleId="CorpodetextoChar" w:customStyle="1">
    <w:name w:val="Corpo de texto Char"/>
    <w:link w:val="Corpodetexto"/>
    <w:semiHidden/>
    <w:locked/>
    <w:rsid w:val="007C721A"/>
    <w:rPr>
      <w:rFonts w:ascii="Arial" w:hAnsi="Arial" w:cs="Times New Roman"/>
      <w:color w:val="000000"/>
      <w:sz w:val="20"/>
      <w:szCs w:val="20"/>
      <w:lang w:val="x-none" w:eastAsia="ar-SA" w:bidi="ar-SA"/>
    </w:rPr>
  </w:style>
  <w:style w:type="paragraph" w:styleId="Captulo" w:customStyle="1">
    <w:name w:val="Capítulo"/>
    <w:basedOn w:val="Normal"/>
    <w:next w:val="Corpodetexto"/>
    <w:uiPriority w:val="1"/>
    <w:rsid w:val="09424F13"/>
    <w:pPr>
      <w:keepNext/>
      <w:spacing w:before="240" w:after="120"/>
    </w:pPr>
    <w:rPr>
      <w:rFonts w:eastAsia="MS Mincho" w:cs="Tahoma"/>
      <w:sz w:val="28"/>
      <w:szCs w:val="28"/>
    </w:rPr>
  </w:style>
  <w:style w:type="paragraph" w:styleId="Ttulo">
    <w:name w:val="Title"/>
    <w:basedOn w:val="Normal"/>
    <w:next w:val="Corpodetexto"/>
    <w:link w:val="TtuloChar"/>
    <w:uiPriority w:val="1"/>
    <w:qFormat/>
    <w:rsid w:val="09424F13"/>
    <w:pPr>
      <w:keepNext/>
      <w:spacing w:before="240" w:after="120"/>
    </w:pPr>
    <w:rPr>
      <w:rFonts w:cs="Tahoma"/>
      <w:sz w:val="28"/>
      <w:szCs w:val="28"/>
    </w:rPr>
  </w:style>
  <w:style w:type="character" w:styleId="TtuloChar" w:customStyle="1">
    <w:name w:val="Título Char"/>
    <w:link w:val="Ttulo"/>
    <w:locked/>
    <w:rsid w:val="007C721A"/>
    <w:rPr>
      <w:rFonts w:ascii="Cambria" w:hAnsi="Cambria" w:cs="Times New Roman"/>
      <w:b/>
      <w:bCs/>
      <w:color w:val="000000"/>
      <w:kern w:val="28"/>
      <w:sz w:val="32"/>
      <w:szCs w:val="32"/>
      <w:lang w:val="x-none" w:eastAsia="ar-SA" w:bidi="ar-SA"/>
    </w:rPr>
  </w:style>
  <w:style w:type="paragraph" w:styleId="Subttulo">
    <w:name w:val="Subtitle"/>
    <w:basedOn w:val="Normal"/>
    <w:next w:val="Corpodetexto"/>
    <w:link w:val="SubttuloChar"/>
    <w:uiPriority w:val="1"/>
    <w:qFormat/>
    <w:rsid w:val="09424F13"/>
    <w:pPr>
      <w:jc w:val="center"/>
    </w:pPr>
    <w:rPr>
      <w:b/>
      <w:bCs/>
      <w:sz w:val="28"/>
      <w:szCs w:val="28"/>
    </w:rPr>
  </w:style>
  <w:style w:type="character" w:styleId="SubttuloChar" w:customStyle="1">
    <w:name w:val="Subtítulo Char"/>
    <w:link w:val="Subttulo"/>
    <w:locked/>
    <w:rsid w:val="007C721A"/>
    <w:rPr>
      <w:rFonts w:ascii="Cambria" w:hAnsi="Cambria" w:cs="Times New Roman"/>
      <w:color w:val="000000"/>
      <w:sz w:val="24"/>
      <w:szCs w:val="24"/>
      <w:lang w:val="x-none" w:eastAsia="ar-SA" w:bidi="ar-SA"/>
    </w:rPr>
  </w:style>
  <w:style w:type="paragraph" w:styleId="Lista">
    <w:name w:val="List"/>
    <w:basedOn w:val="Corpodetexto"/>
    <w:semiHidden/>
    <w:rsid w:val="00105F7B"/>
    <w:rPr>
      <w:rFonts w:cs="Tahoma"/>
    </w:rPr>
  </w:style>
  <w:style w:type="paragraph" w:styleId="Cabealho">
    <w:name w:val="header"/>
    <w:basedOn w:val="Normal"/>
    <w:link w:val="CabealhoChar"/>
    <w:uiPriority w:val="1"/>
    <w:rsid w:val="09424F13"/>
    <w:pPr>
      <w:tabs>
        <w:tab w:val="center" w:pos="4419"/>
        <w:tab w:val="right" w:pos="8838"/>
      </w:tabs>
    </w:pPr>
  </w:style>
  <w:style w:type="character" w:styleId="CabealhoChar" w:customStyle="1">
    <w:name w:val="Cabeçalho Char"/>
    <w:link w:val="Cabealho"/>
    <w:semiHidden/>
    <w:locked/>
    <w:rsid w:val="007C721A"/>
    <w:rPr>
      <w:rFonts w:ascii="Arial" w:hAnsi="Arial" w:cs="Times New Roman"/>
      <w:color w:val="000000"/>
      <w:sz w:val="20"/>
      <w:szCs w:val="20"/>
      <w:lang w:val="x-none" w:eastAsia="ar-SA" w:bidi="ar-SA"/>
    </w:rPr>
  </w:style>
  <w:style w:type="paragraph" w:styleId="Rodap">
    <w:name w:val="footer"/>
    <w:basedOn w:val="Normal"/>
    <w:link w:val="RodapChar"/>
    <w:uiPriority w:val="1"/>
    <w:semiHidden/>
    <w:rsid w:val="09424F13"/>
    <w:pPr>
      <w:tabs>
        <w:tab w:val="center" w:pos="4419"/>
        <w:tab w:val="right" w:pos="8838"/>
      </w:tabs>
    </w:pPr>
  </w:style>
  <w:style w:type="character" w:styleId="RodapChar" w:customStyle="1">
    <w:name w:val="Rodapé Char"/>
    <w:link w:val="Rodap"/>
    <w:semiHidden/>
    <w:locked/>
    <w:rsid w:val="00BD02C5"/>
    <w:rPr>
      <w:rFonts w:ascii="Arial" w:hAnsi="Arial" w:cs="Times New Roman"/>
      <w:color w:val="000000"/>
      <w:sz w:val="24"/>
      <w:lang w:val="x-none" w:eastAsia="ar-SA" w:bidi="ar-SA"/>
    </w:rPr>
  </w:style>
  <w:style w:type="paragraph" w:styleId="Contedodatabela" w:customStyle="1">
    <w:name w:val="Conteúdo da tabela"/>
    <w:basedOn w:val="Normal"/>
    <w:uiPriority w:val="1"/>
    <w:rsid w:val="09424F13"/>
  </w:style>
  <w:style w:type="paragraph" w:styleId="Ttulodatabela" w:customStyle="1">
    <w:name w:val="Título da tabela"/>
    <w:basedOn w:val="Contedodatabela"/>
    <w:rsid w:val="00105F7B"/>
    <w:pPr>
      <w:jc w:val="center"/>
    </w:pPr>
    <w:rPr>
      <w:b/>
      <w:bCs/>
      <w:i/>
      <w:iCs/>
    </w:rPr>
  </w:style>
  <w:style w:type="paragraph" w:styleId="Legenda2" w:customStyle="1">
    <w:name w:val="Legenda2"/>
    <w:basedOn w:val="Normal"/>
    <w:uiPriority w:val="1"/>
    <w:rsid w:val="09424F13"/>
    <w:pPr>
      <w:spacing w:before="120" w:after="120"/>
    </w:pPr>
    <w:rPr>
      <w:rFonts w:cs="Tahoma"/>
      <w:i/>
      <w:iCs/>
      <w:sz w:val="20"/>
      <w:szCs w:val="20"/>
    </w:rPr>
  </w:style>
  <w:style w:type="paragraph" w:styleId="Tabela" w:customStyle="1">
    <w:name w:val="Tabela"/>
    <w:basedOn w:val="Legenda1"/>
    <w:rsid w:val="00105F7B"/>
  </w:style>
  <w:style w:type="paragraph" w:styleId="Contedodoquadro" w:customStyle="1">
    <w:name w:val="Conteúdo do quadro"/>
    <w:basedOn w:val="Corpodetexto"/>
    <w:rsid w:val="00105F7B"/>
  </w:style>
  <w:style w:type="paragraph" w:styleId="ndice" w:customStyle="1">
    <w:name w:val="Índice"/>
    <w:basedOn w:val="Normal"/>
    <w:uiPriority w:val="1"/>
    <w:rsid w:val="09424F13"/>
    <w:rPr>
      <w:rFonts w:cs="Tahoma"/>
    </w:rPr>
  </w:style>
  <w:style w:type="paragraph" w:styleId="Remissivo1">
    <w:name w:val="index 1"/>
    <w:basedOn w:val="Normal"/>
    <w:next w:val="Normal"/>
    <w:uiPriority w:val="1"/>
    <w:semiHidden/>
    <w:rsid w:val="09424F13"/>
    <w:pPr>
      <w:ind w:left="240" w:hanging="240"/>
    </w:pPr>
  </w:style>
  <w:style w:type="paragraph" w:styleId="Sumrio1">
    <w:name w:val="toc 1"/>
    <w:basedOn w:val="Normal"/>
    <w:next w:val="Normal"/>
    <w:uiPriority w:val="39"/>
    <w:rsid w:val="09424F13"/>
    <w:pPr>
      <w:spacing w:before="120"/>
    </w:pPr>
    <w:rPr>
      <w:b/>
      <w:bCs/>
      <w:i/>
      <w:iCs/>
      <w:sz w:val="20"/>
      <w:szCs w:val="20"/>
    </w:rPr>
  </w:style>
  <w:style w:type="paragraph" w:styleId="Sumrio2">
    <w:name w:val="toc 2"/>
    <w:basedOn w:val="Normal"/>
    <w:next w:val="Normal"/>
    <w:uiPriority w:val="39"/>
    <w:rsid w:val="09424F13"/>
    <w:pPr>
      <w:spacing w:before="120"/>
      <w:ind w:left="240"/>
    </w:pPr>
    <w:rPr>
      <w:b/>
      <w:bCs/>
    </w:rPr>
  </w:style>
  <w:style w:type="paragraph" w:styleId="Sumrio3">
    <w:name w:val="toc 3"/>
    <w:basedOn w:val="Normal"/>
    <w:next w:val="Normal"/>
    <w:uiPriority w:val="39"/>
    <w:rsid w:val="09424F13"/>
    <w:pPr>
      <w:ind w:left="480"/>
    </w:pPr>
  </w:style>
  <w:style w:type="paragraph" w:styleId="Sumrio4">
    <w:name w:val="toc 4"/>
    <w:basedOn w:val="Normal"/>
    <w:next w:val="Normal"/>
    <w:uiPriority w:val="1"/>
    <w:semiHidden/>
    <w:rsid w:val="09424F13"/>
    <w:pPr>
      <w:ind w:left="720"/>
    </w:pPr>
  </w:style>
  <w:style w:type="paragraph" w:styleId="Sumrio5">
    <w:name w:val="toc 5"/>
    <w:basedOn w:val="Normal"/>
    <w:next w:val="Normal"/>
    <w:uiPriority w:val="1"/>
    <w:semiHidden/>
    <w:rsid w:val="09424F13"/>
    <w:pPr>
      <w:ind w:left="960"/>
    </w:pPr>
  </w:style>
  <w:style w:type="paragraph" w:styleId="Sumrio6">
    <w:name w:val="toc 6"/>
    <w:basedOn w:val="Normal"/>
    <w:next w:val="Normal"/>
    <w:uiPriority w:val="1"/>
    <w:semiHidden/>
    <w:rsid w:val="09424F13"/>
    <w:pPr>
      <w:ind w:left="1200"/>
    </w:pPr>
  </w:style>
  <w:style w:type="paragraph" w:styleId="Sumrio7">
    <w:name w:val="toc 7"/>
    <w:basedOn w:val="Normal"/>
    <w:next w:val="Normal"/>
    <w:uiPriority w:val="1"/>
    <w:semiHidden/>
    <w:rsid w:val="09424F13"/>
    <w:pPr>
      <w:ind w:left="1440"/>
    </w:pPr>
  </w:style>
  <w:style w:type="paragraph" w:styleId="Sumrio8">
    <w:name w:val="toc 8"/>
    <w:basedOn w:val="Normal"/>
    <w:next w:val="Normal"/>
    <w:uiPriority w:val="1"/>
    <w:semiHidden/>
    <w:rsid w:val="09424F13"/>
    <w:pPr>
      <w:ind w:left="1680"/>
    </w:pPr>
  </w:style>
  <w:style w:type="paragraph" w:styleId="Sumrio9">
    <w:name w:val="toc 9"/>
    <w:basedOn w:val="Normal"/>
    <w:next w:val="Normal"/>
    <w:uiPriority w:val="1"/>
    <w:semiHidden/>
    <w:rsid w:val="09424F13"/>
    <w:pPr>
      <w:ind w:left="1920"/>
    </w:pPr>
  </w:style>
  <w:style w:type="paragraph" w:styleId="Contedo10" w:customStyle="1">
    <w:name w:val="Conteúdo 10"/>
    <w:basedOn w:val="ndice"/>
    <w:rsid w:val="00105F7B"/>
    <w:pPr>
      <w:tabs>
        <w:tab w:val="right" w:leader="dot" w:pos="9637"/>
      </w:tabs>
      <w:ind w:left="2547"/>
    </w:pPr>
  </w:style>
  <w:style w:type="paragraph" w:styleId="Ttulo10" w:customStyle="1">
    <w:name w:val="Título1"/>
    <w:basedOn w:val="Normal"/>
    <w:next w:val="Corpodetexto"/>
    <w:uiPriority w:val="1"/>
    <w:rsid w:val="09424F13"/>
    <w:pPr>
      <w:keepNext/>
      <w:spacing w:before="240" w:after="120"/>
    </w:pPr>
    <w:rPr>
      <w:rFonts w:cs="Tahoma"/>
      <w:sz w:val="28"/>
      <w:szCs w:val="28"/>
    </w:rPr>
  </w:style>
  <w:style w:type="paragraph" w:styleId="Legenda1" w:customStyle="1">
    <w:name w:val="Legenda1"/>
    <w:basedOn w:val="Normal"/>
    <w:uiPriority w:val="1"/>
    <w:rsid w:val="09424F13"/>
    <w:pPr>
      <w:spacing w:before="120" w:after="120"/>
    </w:pPr>
    <w:rPr>
      <w:rFonts w:cs="Tahoma"/>
      <w:i/>
      <w:iCs/>
      <w:sz w:val="20"/>
      <w:szCs w:val="20"/>
    </w:rPr>
  </w:style>
  <w:style w:type="paragraph" w:styleId="CTMISInstrues" w:customStyle="1">
    <w:name w:val="CTM/IS Instruções"/>
    <w:rsid w:val="00105F7B"/>
    <w:pPr>
      <w:suppressAutoHyphens/>
      <w:spacing w:before="60" w:after="60"/>
    </w:pPr>
    <w:rPr>
      <w:rFonts w:ascii="Arial" w:hAnsi="Arial" w:cs="Arial"/>
      <w:i/>
      <w:color w:val="0000FF"/>
      <w:sz w:val="18"/>
      <w:lang w:eastAsia="ar-SA"/>
    </w:rPr>
  </w:style>
  <w:style w:type="paragraph" w:styleId="CTMISCorpo1" w:customStyle="1">
    <w:name w:val="CTM/IS Corpo 1"/>
    <w:rsid w:val="00105F7B"/>
    <w:pPr>
      <w:suppressAutoHyphens/>
      <w:spacing w:before="120"/>
      <w:ind w:firstLine="425"/>
      <w:jc w:val="both"/>
    </w:pPr>
    <w:rPr>
      <w:rFonts w:ascii="Arial" w:hAnsi="Arial"/>
      <w:lang w:eastAsia="ar-SA"/>
    </w:rPr>
  </w:style>
  <w:style w:type="paragraph" w:styleId="CTMISNvel4" w:customStyle="1">
    <w:name w:val="CTM/IS Nível 4"/>
    <w:next w:val="CTMISCorpo1"/>
    <w:rsid w:val="008E0B9C"/>
    <w:pPr>
      <w:numPr>
        <w:numId w:val="12"/>
      </w:numPr>
      <w:suppressAutoHyphens/>
      <w:spacing w:before="120"/>
      <w:jc w:val="both"/>
    </w:pPr>
    <w:rPr>
      <w:rFonts w:ascii="Arial" w:hAnsi="Arial"/>
      <w:lang w:eastAsia="ar-SA"/>
    </w:rPr>
  </w:style>
  <w:style w:type="paragraph" w:styleId="CTMISNvel1" w:customStyle="1">
    <w:name w:val="CTM/IS Nível 1"/>
    <w:next w:val="CTMISNvel2"/>
    <w:rsid w:val="00105F7B"/>
    <w:pPr>
      <w:keepNext/>
      <w:numPr>
        <w:numId w:val="11"/>
      </w:numPr>
      <w:suppressAutoHyphens/>
      <w:spacing w:before="240"/>
    </w:pPr>
    <w:rPr>
      <w:rFonts w:ascii="Arial" w:hAnsi="Arial"/>
      <w:b/>
      <w:i/>
      <w:caps/>
      <w:sz w:val="24"/>
      <w:lang w:eastAsia="ar-SA"/>
    </w:rPr>
  </w:style>
  <w:style w:type="paragraph" w:styleId="CTMISNvel2" w:customStyle="1">
    <w:name w:val="CTM/IS Nível 2"/>
    <w:next w:val="CTMISNvel3"/>
    <w:rsid w:val="00105F7B"/>
    <w:pPr>
      <w:keepNext/>
      <w:tabs>
        <w:tab w:val="num" w:pos="360"/>
      </w:tabs>
      <w:suppressAutoHyphens/>
      <w:spacing w:before="240"/>
      <w:ind w:left="360" w:hanging="360"/>
      <w:jc w:val="both"/>
    </w:pPr>
    <w:rPr>
      <w:rFonts w:ascii="Arial" w:hAnsi="Arial"/>
      <w:b/>
      <w:i/>
      <w:lang w:eastAsia="ar-SA"/>
    </w:rPr>
  </w:style>
  <w:style w:type="paragraph" w:styleId="CTMISNvel3" w:customStyle="1">
    <w:name w:val="CTM/IS Nível 3"/>
    <w:next w:val="CTMISCorpo1"/>
    <w:rsid w:val="00105F7B"/>
    <w:pPr>
      <w:keepNext/>
      <w:tabs>
        <w:tab w:val="num" w:pos="360"/>
        <w:tab w:val="left" w:pos="720"/>
      </w:tabs>
      <w:suppressAutoHyphens/>
      <w:spacing w:before="120"/>
      <w:ind w:left="360" w:hanging="360"/>
      <w:jc w:val="both"/>
    </w:pPr>
    <w:rPr>
      <w:rFonts w:ascii="Arial" w:hAnsi="Arial"/>
      <w:lang w:eastAsia="ar-SA"/>
    </w:rPr>
  </w:style>
  <w:style w:type="paragraph" w:styleId="CTMISTabela" w:customStyle="1">
    <w:name w:val="CTM/IS Tabela"/>
    <w:rsid w:val="00105F7B"/>
    <w:pPr>
      <w:keepNext/>
      <w:suppressAutoHyphens/>
      <w:spacing w:before="60" w:after="60"/>
      <w:jc w:val="center"/>
    </w:pPr>
    <w:rPr>
      <w:rFonts w:ascii="Arial" w:hAnsi="Arial" w:cs="Arial"/>
      <w:b/>
      <w:lang w:eastAsia="ar-SA"/>
    </w:rPr>
  </w:style>
  <w:style w:type="paragraph" w:styleId="CTMISCorpo2" w:customStyle="1">
    <w:name w:val="CTM/IS Corpo 2"/>
    <w:rsid w:val="00105F7B"/>
    <w:pPr>
      <w:suppressAutoHyphens/>
      <w:spacing w:before="120"/>
      <w:ind w:firstLine="567"/>
      <w:jc w:val="both"/>
    </w:pPr>
    <w:rPr>
      <w:rFonts w:ascii="Arial" w:hAnsi="Arial" w:cs="Arial"/>
      <w:lang w:eastAsia="ar-SA"/>
    </w:rPr>
  </w:style>
  <w:style w:type="paragraph" w:styleId="CTMISCorpo3" w:customStyle="1">
    <w:name w:val="CTM/IS Corpo 3"/>
    <w:rsid w:val="00105F7B"/>
    <w:pPr>
      <w:suppressAutoHyphens/>
      <w:spacing w:before="120"/>
      <w:ind w:firstLine="720"/>
      <w:jc w:val="both"/>
    </w:pPr>
    <w:rPr>
      <w:rFonts w:ascii="Arial" w:hAnsi="Arial" w:cs="Arial"/>
      <w:lang w:val="en-US" w:eastAsia="ar-SA"/>
    </w:rPr>
  </w:style>
  <w:style w:type="paragraph" w:styleId="CTMISCorpo4" w:customStyle="1">
    <w:name w:val="CTM/IS Corpo 4"/>
    <w:rsid w:val="00105F7B"/>
    <w:pPr>
      <w:suppressAutoHyphens/>
      <w:spacing w:before="120"/>
      <w:ind w:firstLine="840"/>
      <w:jc w:val="both"/>
    </w:pPr>
    <w:rPr>
      <w:rFonts w:ascii="Arial" w:hAnsi="Arial" w:cs="Arial"/>
      <w:lang w:val="en-US" w:eastAsia="ar-SA"/>
    </w:rPr>
  </w:style>
  <w:style w:type="paragraph" w:styleId="NormalWeb">
    <w:name w:val="Normal (Web)"/>
    <w:basedOn w:val="Normal"/>
    <w:uiPriority w:val="99"/>
    <w:rsid w:val="09424F13"/>
    <w:pPr>
      <w:spacing w:before="100" w:after="100"/>
    </w:pPr>
    <w:rPr>
      <w:rFonts w:ascii="Arial Unicode MS" w:eastAsia="Arial Unicode MS" w:cs="Arial Unicode MS"/>
    </w:rPr>
  </w:style>
  <w:style w:type="paragraph" w:styleId="RUPCorpo1" w:customStyle="1">
    <w:name w:val="RUP Corpo 1"/>
    <w:rsid w:val="00105F7B"/>
    <w:pPr>
      <w:suppressAutoHyphens/>
      <w:spacing w:before="120"/>
      <w:ind w:firstLine="425"/>
      <w:jc w:val="both"/>
    </w:pPr>
    <w:rPr>
      <w:rFonts w:ascii="Arial" w:hAnsi="Arial"/>
      <w:lang w:eastAsia="ar-SA"/>
    </w:rPr>
  </w:style>
  <w:style w:type="paragraph" w:styleId="Textodebalo">
    <w:name w:val="Balloon Text"/>
    <w:basedOn w:val="Normal"/>
    <w:link w:val="TextodebaloChar"/>
    <w:uiPriority w:val="1"/>
    <w:rsid w:val="09424F13"/>
    <w:rPr>
      <w:rFonts w:ascii="Tahoma" w:hAnsi="Tahoma" w:cs="Tahoma"/>
      <w:sz w:val="16"/>
      <w:szCs w:val="16"/>
    </w:rPr>
  </w:style>
  <w:style w:type="character" w:styleId="TextodebaloChar" w:customStyle="1">
    <w:name w:val="Texto de balão Char"/>
    <w:link w:val="Textodebalo"/>
    <w:semiHidden/>
    <w:locked/>
    <w:rsid w:val="007C721A"/>
    <w:rPr>
      <w:rFonts w:cs="Times New Roman"/>
      <w:color w:val="000000"/>
      <w:sz w:val="2"/>
      <w:lang w:val="x-none" w:eastAsia="ar-SA" w:bidi="ar-SA"/>
    </w:rPr>
  </w:style>
  <w:style w:type="paragraph" w:styleId="Recuodecorpodetexto31" w:customStyle="1">
    <w:name w:val="Recuo de corpo de texto 31"/>
    <w:basedOn w:val="Normal"/>
    <w:uiPriority w:val="1"/>
    <w:rsid w:val="09424F13"/>
    <w:pPr>
      <w:ind w:left="709"/>
      <w:jc w:val="both"/>
    </w:pPr>
  </w:style>
  <w:style w:type="table" w:styleId="Tabelacomgrade">
    <w:name w:val="Table Grid"/>
    <w:basedOn w:val="Tabelanormal"/>
    <w:rsid w:val="00BD02C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Instruo" w:customStyle="1">
    <w:name w:val="Instrução"/>
    <w:basedOn w:val="Normal"/>
    <w:next w:val="Normal"/>
    <w:uiPriority w:val="1"/>
    <w:rsid w:val="09424F13"/>
    <w:rPr>
      <w:rFonts w:cs="Arial"/>
      <w:i/>
      <w:iCs/>
      <w:color w:val="0000FF"/>
      <w:sz w:val="20"/>
      <w:szCs w:val="20"/>
      <w:lang w:eastAsia="pt-BR"/>
    </w:rPr>
  </w:style>
  <w:style w:type="paragraph" w:styleId="EPConteudotabela" w:customStyle="1">
    <w:name w:val="EP Conteudotabela"/>
    <w:basedOn w:val="Normal"/>
    <w:uiPriority w:val="1"/>
    <w:rsid w:val="09424F13"/>
    <w:pPr>
      <w:spacing w:line="100" w:lineRule="atLeast"/>
      <w:ind w:left="23" w:firstLine="45"/>
    </w:pPr>
    <w:rPr>
      <w:rFonts w:cs="Arial"/>
      <w:sz w:val="20"/>
      <w:szCs w:val="20"/>
    </w:rPr>
  </w:style>
  <w:style w:type="paragraph" w:styleId="RUPTabela" w:customStyle="1">
    <w:name w:val="RUP Tabela"/>
    <w:rsid w:val="008B2F12"/>
    <w:pPr>
      <w:suppressAutoHyphens/>
      <w:spacing w:before="60" w:after="60"/>
    </w:pPr>
    <w:rPr>
      <w:rFonts w:ascii="Arial" w:hAnsi="Arial" w:cs="Arial"/>
      <w:lang w:val="es-ES_tradnl" w:eastAsia="ar-SA"/>
    </w:rPr>
  </w:style>
  <w:style w:type="paragraph" w:styleId="InfoBlue" w:customStyle="1">
    <w:name w:val="InfoBlue"/>
    <w:basedOn w:val="Normal"/>
    <w:next w:val="Corpodetexto"/>
    <w:uiPriority w:val="1"/>
    <w:rsid w:val="09424F13"/>
    <w:pPr>
      <w:widowControl w:val="0"/>
      <w:spacing w:after="120" w:line="240" w:lineRule="atLeast"/>
      <w:ind w:left="360"/>
    </w:pPr>
    <w:rPr>
      <w:rFonts w:ascii="Times" w:hAnsi="Times"/>
      <w:color w:val="0000FF"/>
      <w:sz w:val="20"/>
      <w:szCs w:val="20"/>
      <w:lang w:val="en-US"/>
    </w:rPr>
  </w:style>
  <w:style w:type="paragraph" w:styleId="PargrafodaLista">
    <w:name w:val="List Paragraph"/>
    <w:basedOn w:val="Normal"/>
    <w:uiPriority w:val="34"/>
    <w:qFormat/>
    <w:rsid w:val="09424F13"/>
    <w:pPr>
      <w:spacing w:after="160" w:line="259" w:lineRule="auto"/>
      <w:ind w:left="720"/>
      <w:contextualSpacing/>
    </w:pPr>
    <w:rPr>
      <w:rFonts w:asciiTheme="minorHAnsi" w:hAnsiTheme="minorHAnsi" w:eastAsiaTheme="minorEastAsia" w:cstheme="minorBidi"/>
      <w:sz w:val="22"/>
      <w:szCs w:val="22"/>
    </w:rPr>
  </w:style>
  <w:style w:type="paragraph" w:styleId="Textodenotaderodap">
    <w:name w:val="footnote text"/>
    <w:basedOn w:val="Normal"/>
    <w:link w:val="TextodenotaderodapChar"/>
    <w:uiPriority w:val="1"/>
    <w:rsid w:val="09424F13"/>
    <w:rPr>
      <w:sz w:val="20"/>
      <w:szCs w:val="20"/>
    </w:rPr>
  </w:style>
  <w:style w:type="character" w:styleId="TextodenotaderodapChar" w:customStyle="1">
    <w:name w:val="Texto de nota de rodapé Char"/>
    <w:link w:val="Textodenotaderodap"/>
    <w:uiPriority w:val="1"/>
    <w:rsid w:val="2093E231"/>
    <w:rPr>
      <w:rFonts w:ascii="Arial" w:hAnsi="Arial"/>
      <w:color w:val="000000" w:themeColor="text1"/>
      <w:lang w:eastAsia="ar-SA"/>
    </w:rPr>
  </w:style>
  <w:style w:type="character" w:styleId="Refdenotaderodap">
    <w:name w:val="footnote reference"/>
    <w:uiPriority w:val="1"/>
    <w:rsid w:val="2093E231"/>
    <w:rPr>
      <w:vertAlign w:val="superscript"/>
    </w:rPr>
  </w:style>
  <w:style w:type="character" w:styleId="Forte">
    <w:name w:val="Strong"/>
    <w:uiPriority w:val="22"/>
    <w:qFormat/>
    <w:rsid w:val="2093E231"/>
    <w:rPr>
      <w:b/>
      <w:bCs/>
    </w:rPr>
  </w:style>
  <w:style w:type="character" w:styleId="TextodoEspaoReservado">
    <w:name w:val="Placeholder Text"/>
    <w:uiPriority w:val="99"/>
    <w:semiHidden/>
    <w:rsid w:val="2093E2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16247">
      <w:bodyDiv w:val="1"/>
      <w:marLeft w:val="0"/>
      <w:marRight w:val="0"/>
      <w:marTop w:val="0"/>
      <w:marBottom w:val="0"/>
      <w:divBdr>
        <w:top w:val="none" w:sz="0" w:space="0" w:color="auto"/>
        <w:left w:val="none" w:sz="0" w:space="0" w:color="auto"/>
        <w:bottom w:val="none" w:sz="0" w:space="0" w:color="auto"/>
        <w:right w:val="none" w:sz="0" w:space="0" w:color="auto"/>
      </w:divBdr>
    </w:div>
    <w:div w:id="245304688">
      <w:bodyDiv w:val="1"/>
      <w:marLeft w:val="0"/>
      <w:marRight w:val="0"/>
      <w:marTop w:val="0"/>
      <w:marBottom w:val="0"/>
      <w:divBdr>
        <w:top w:val="none" w:sz="0" w:space="0" w:color="auto"/>
        <w:left w:val="none" w:sz="0" w:space="0" w:color="auto"/>
        <w:bottom w:val="none" w:sz="0" w:space="0" w:color="auto"/>
        <w:right w:val="none" w:sz="0" w:space="0" w:color="auto"/>
      </w:divBdr>
    </w:div>
    <w:div w:id="275869314">
      <w:bodyDiv w:val="1"/>
      <w:marLeft w:val="0"/>
      <w:marRight w:val="0"/>
      <w:marTop w:val="0"/>
      <w:marBottom w:val="0"/>
      <w:divBdr>
        <w:top w:val="none" w:sz="0" w:space="0" w:color="auto"/>
        <w:left w:val="none" w:sz="0" w:space="0" w:color="auto"/>
        <w:bottom w:val="none" w:sz="0" w:space="0" w:color="auto"/>
        <w:right w:val="none" w:sz="0" w:space="0" w:color="auto"/>
      </w:divBdr>
    </w:div>
    <w:div w:id="1116364600">
      <w:bodyDiv w:val="1"/>
      <w:marLeft w:val="0"/>
      <w:marRight w:val="0"/>
      <w:marTop w:val="0"/>
      <w:marBottom w:val="0"/>
      <w:divBdr>
        <w:top w:val="none" w:sz="0" w:space="0" w:color="auto"/>
        <w:left w:val="none" w:sz="0" w:space="0" w:color="auto"/>
        <w:bottom w:val="none" w:sz="0" w:space="0" w:color="auto"/>
        <w:right w:val="none" w:sz="0" w:space="0" w:color="auto"/>
      </w:divBdr>
    </w:div>
    <w:div w:id="1237203222">
      <w:bodyDiv w:val="1"/>
      <w:marLeft w:val="0"/>
      <w:marRight w:val="0"/>
      <w:marTop w:val="0"/>
      <w:marBottom w:val="0"/>
      <w:divBdr>
        <w:top w:val="none" w:sz="0" w:space="0" w:color="auto"/>
        <w:left w:val="none" w:sz="0" w:space="0" w:color="auto"/>
        <w:bottom w:val="none" w:sz="0" w:space="0" w:color="auto"/>
        <w:right w:val="none" w:sz="0" w:space="0" w:color="auto"/>
      </w:divBdr>
    </w:div>
    <w:div w:id="1643466062">
      <w:bodyDiv w:val="1"/>
      <w:marLeft w:val="0"/>
      <w:marRight w:val="0"/>
      <w:marTop w:val="0"/>
      <w:marBottom w:val="0"/>
      <w:divBdr>
        <w:top w:val="none" w:sz="0" w:space="0" w:color="auto"/>
        <w:left w:val="none" w:sz="0" w:space="0" w:color="auto"/>
        <w:bottom w:val="none" w:sz="0" w:space="0" w:color="auto"/>
        <w:right w:val="none" w:sz="0" w:space="0" w:color="auto"/>
      </w:divBdr>
    </w:div>
    <w:div w:id="1692417093">
      <w:bodyDiv w:val="1"/>
      <w:marLeft w:val="0"/>
      <w:marRight w:val="0"/>
      <w:marTop w:val="0"/>
      <w:marBottom w:val="0"/>
      <w:divBdr>
        <w:top w:val="none" w:sz="0" w:space="0" w:color="auto"/>
        <w:left w:val="none" w:sz="0" w:space="0" w:color="auto"/>
        <w:bottom w:val="none" w:sz="0" w:space="0" w:color="auto"/>
        <w:right w:val="none" w:sz="0" w:space="0" w:color="auto"/>
      </w:divBdr>
    </w:div>
    <w:div w:id="1828747505">
      <w:bodyDiv w:val="1"/>
      <w:marLeft w:val="0"/>
      <w:marRight w:val="0"/>
      <w:marTop w:val="0"/>
      <w:marBottom w:val="0"/>
      <w:divBdr>
        <w:top w:val="none" w:sz="0" w:space="0" w:color="auto"/>
        <w:left w:val="none" w:sz="0" w:space="0" w:color="auto"/>
        <w:bottom w:val="none" w:sz="0" w:space="0" w:color="auto"/>
        <w:right w:val="none" w:sz="0" w:space="0" w:color="auto"/>
      </w:divBdr>
    </w:div>
    <w:div w:id="1895312585">
      <w:bodyDiv w:val="1"/>
      <w:marLeft w:val="0"/>
      <w:marRight w:val="0"/>
      <w:marTop w:val="0"/>
      <w:marBottom w:val="0"/>
      <w:divBdr>
        <w:top w:val="none" w:sz="0" w:space="0" w:color="auto"/>
        <w:left w:val="none" w:sz="0" w:space="0" w:color="auto"/>
        <w:bottom w:val="none" w:sz="0" w:space="0" w:color="auto"/>
        <w:right w:val="none" w:sz="0" w:space="0" w:color="auto"/>
      </w:divBdr>
    </w:div>
    <w:div w:id="190880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header" Target="header4.xml" Id="rId18" /><Relationship Type="http://schemas.openxmlformats.org/officeDocument/2006/relationships/footer" Target="footer7.xml" Id="rId26" /><Relationship Type="http://schemas.openxmlformats.org/officeDocument/2006/relationships/header" Target="header15.xml" Id="rId39" /><Relationship Type="http://schemas.openxmlformats.org/officeDocument/2006/relationships/header" Target="header6.xml" Id="rId21" /><Relationship Type="http://schemas.openxmlformats.org/officeDocument/2006/relationships/footer" Target="footer11.xml" Id="rId34" /><Relationship Type="http://schemas.openxmlformats.org/officeDocument/2006/relationships/image" Target="media/image5.png" Id="rId42" /><Relationship Type="http://schemas.openxmlformats.org/officeDocument/2006/relationships/image" Target="media/image10.png" Id="rId47" /><Relationship Type="http://schemas.openxmlformats.org/officeDocument/2006/relationships/header" Target="header17.xml" Id="rId50" /><Relationship Type="http://schemas.openxmlformats.org/officeDocument/2006/relationships/fontTable" Target="fontTable.xml"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eader" Target="header10.xml" Id="rId29" /><Relationship Type="http://schemas.openxmlformats.org/officeDocument/2006/relationships/header" Target="header1.xml" Id="rId11" /><Relationship Type="http://schemas.openxmlformats.org/officeDocument/2006/relationships/header" Target="header8.xml" Id="rId24" /><Relationship Type="http://schemas.openxmlformats.org/officeDocument/2006/relationships/footer" Target="footer10.xml" Id="rId32" /><Relationship Type="http://schemas.openxmlformats.org/officeDocument/2006/relationships/footer" Target="footer12.xml" Id="rId37" /><Relationship Type="http://schemas.openxmlformats.org/officeDocument/2006/relationships/footer" Target="footer14.xml" Id="rId40" /><Relationship Type="http://schemas.openxmlformats.org/officeDocument/2006/relationships/header" Target="header18.xml" Id="rId53" /><Relationship Type="http://schemas.openxmlformats.org/officeDocument/2006/relationships/styles" Target="styles.xml" Id="rId5" /><Relationship Type="http://schemas.openxmlformats.org/officeDocument/2006/relationships/header" Target="header5.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footer" Target="footer5.xml" Id="rId22" /><Relationship Type="http://schemas.openxmlformats.org/officeDocument/2006/relationships/header" Target="header9.xml" Id="rId27" /><Relationship Type="http://schemas.openxmlformats.org/officeDocument/2006/relationships/header" Target="header11.xml" Id="rId30" /><Relationship Type="http://schemas.openxmlformats.org/officeDocument/2006/relationships/header" Target="header13.xml" Id="rId35" /><Relationship Type="http://schemas.openxmlformats.org/officeDocument/2006/relationships/image" Target="media/image6.png" Id="rId43" /><Relationship Type="http://schemas.openxmlformats.org/officeDocument/2006/relationships/hyperlink" Target="https://www.swebok.org/" TargetMode="External" Id="rId48" /><Relationship Type="http://schemas.openxmlformats.org/officeDocument/2006/relationships/theme" Target="theme/theme1.xml" Id="rId56" /><Relationship Type="http://schemas.openxmlformats.org/officeDocument/2006/relationships/footnotes" Target="footnotes.xml" Id="rId8" /><Relationship Type="http://schemas.openxmlformats.org/officeDocument/2006/relationships/footer" Target="footer15.xml" Id="rId51" /><Relationship Type="http://schemas.openxmlformats.org/officeDocument/2006/relationships/customXml" Target="../customXml/item3.xml" Id="rId3" /><Relationship Type="http://schemas.openxmlformats.org/officeDocument/2006/relationships/header" Target="header2.xml" Id="rId12" /><Relationship Type="http://schemas.openxmlformats.org/officeDocument/2006/relationships/image" Target="media/image3.png" Id="rId17" /><Relationship Type="http://schemas.openxmlformats.org/officeDocument/2006/relationships/footer" Target="footer6.xml" Id="rId25" /><Relationship Type="http://schemas.openxmlformats.org/officeDocument/2006/relationships/header" Target="header12.xml" Id="rId33" /><Relationship Type="http://schemas.openxmlformats.org/officeDocument/2006/relationships/footer" Target="footer13.xml" Id="rId38" /><Relationship Type="http://schemas.openxmlformats.org/officeDocument/2006/relationships/image" Target="media/image9.png" Id="rId46" /><Relationship Type="http://schemas.openxmlformats.org/officeDocument/2006/relationships/footer" Target="footer4.xml" Id="rId20" /><Relationship Type="http://schemas.openxmlformats.org/officeDocument/2006/relationships/image" Target="media/image4.png" Id="rId41" /><Relationship Type="http://schemas.openxmlformats.org/officeDocument/2006/relationships/footer" Target="footer17.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3.xml" Id="rId15" /><Relationship Type="http://schemas.openxmlformats.org/officeDocument/2006/relationships/header" Target="header7.xml" Id="rId23" /><Relationship Type="http://schemas.openxmlformats.org/officeDocument/2006/relationships/footer" Target="footer8.xml" Id="rId28" /><Relationship Type="http://schemas.openxmlformats.org/officeDocument/2006/relationships/header" Target="header14.xml" Id="rId36" /><Relationship Type="http://schemas.openxmlformats.org/officeDocument/2006/relationships/header" Target="header16.xml" Id="rId49" /><Relationship Type="http://schemas.microsoft.com/office/2020/10/relationships/intelligence" Target="intelligence2.xml" Id="rId57" /><Relationship Type="http://schemas.openxmlformats.org/officeDocument/2006/relationships/image" Target="media/image1.png" Id="rId10" /><Relationship Type="http://schemas.openxmlformats.org/officeDocument/2006/relationships/footer" Target="footer9.xml" Id="rId31" /><Relationship Type="http://schemas.openxmlformats.org/officeDocument/2006/relationships/footer" Target="footer16.xml" Id="rId52" /><Relationship Type="http://schemas.openxmlformats.org/officeDocument/2006/relationships/image" Target="/media/imageb.png" Id="rId988117680" /><Relationship Type="http://schemas.openxmlformats.org/officeDocument/2006/relationships/image" Target="/media/imagec.png" Id="rId1406024042"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Dropbox\UnB\Projeto%20ME\Proposta%20de%20Estrat&#233;gia\Templates\Plano%20do%20Projeto.dot" TargetMode="External"/></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dc9729-9892-4df7-b090-a44bbcc640f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8D9B5AE6539949AFE2E609B4C6BB90" ma:contentTypeVersion="10" ma:contentTypeDescription="Create a new document." ma:contentTypeScope="" ma:versionID="33e2d388c36c2f9bbc768b7da53c5c24">
  <xsd:schema xmlns:xsd="http://www.w3.org/2001/XMLSchema" xmlns:xs="http://www.w3.org/2001/XMLSchema" xmlns:p="http://schemas.microsoft.com/office/2006/metadata/properties" xmlns:ns2="d3dc9729-9892-4df7-b090-a44bbcc640fc" targetNamespace="http://schemas.microsoft.com/office/2006/metadata/properties" ma:root="true" ma:fieldsID="6cd6d89e52ad14f961d62b676f1e0951" ns2:_="">
    <xsd:import namespace="d3dc9729-9892-4df7-b090-a44bbcc64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c9729-9892-4df7-b090-a44bbcc64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42374f3-4cab-4e95-b6f7-35998408ef9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32E1A7-0661-460F-A14D-1A5A2D99C6A1}">
  <ds:schemaRefs>
    <ds:schemaRef ds:uri="http://schemas.microsoft.com/office/2006/metadata/properties"/>
    <ds:schemaRef ds:uri="http://schemas.microsoft.com/office/infopath/2007/PartnerControls"/>
    <ds:schemaRef ds:uri="d3dc9729-9892-4df7-b090-a44bbcc640fc"/>
  </ds:schemaRefs>
</ds:datastoreItem>
</file>

<file path=customXml/itemProps2.xml><?xml version="1.0" encoding="utf-8"?>
<ds:datastoreItem xmlns:ds="http://schemas.openxmlformats.org/officeDocument/2006/customXml" ds:itemID="{09C69522-DCFA-46CE-A2C3-496D7C2E7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c9729-9892-4df7-b090-a44bbcc64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206F54-2AC0-4359-B2AE-6F1ABEC10A1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Plano%20do%20Projeto.dot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Plano do Projeto</dc:title>
  <dc:subject>&lt;Nome do Projeto&gt;</dc:subject>
  <dc:creator>George Marsicano</dc:creator>
  <keywords>Plano do Projeto</keywords>
  <dc:description>&lt;Nome do Cliente&gt;</dc:description>
  <lastModifiedBy>Usuário Convidado</lastModifiedBy>
  <revision>20</revision>
  <lastPrinted>2024-05-13T01:31:00.0000000Z</lastPrinted>
  <dcterms:created xsi:type="dcterms:W3CDTF">2026-05-28T23:55:00.0000000Z</dcterms:created>
  <dcterms:modified xsi:type="dcterms:W3CDTF">2026-06-05T21:42:44.1694559Z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0x010100208D9B5AE6539949AFE2E609B4C6BB90</vt:lpwstr>
  </property>
</Properties>
</file>